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32" w:rsidRPr="00B54E3A" w:rsidRDefault="00595432" w:rsidP="00595432">
      <w:pPr>
        <w:tabs>
          <w:tab w:val="left" w:pos="0"/>
        </w:tabs>
        <w:jc w:val="center"/>
        <w:rPr>
          <w:b/>
          <w:sz w:val="22"/>
          <w:szCs w:val="22"/>
        </w:rPr>
      </w:pPr>
      <w:bookmarkStart w:id="0" w:name="_GoBack"/>
      <w:bookmarkEnd w:id="0"/>
    </w:p>
    <w:p w:rsidR="00595432" w:rsidRPr="00087758" w:rsidRDefault="00595432" w:rsidP="00595432">
      <w:pPr>
        <w:jc w:val="both"/>
        <w:rPr>
          <w:sz w:val="22"/>
          <w:szCs w:val="22"/>
        </w:rPr>
      </w:pPr>
      <w:r w:rsidRPr="00087758">
        <w:rPr>
          <w:b/>
          <w:bCs/>
          <w:sz w:val="22"/>
          <w:szCs w:val="22"/>
        </w:rPr>
        <w:t>Madde 1 - Sözleşmenin Tarafları</w:t>
      </w:r>
    </w:p>
    <w:p w:rsidR="00595432" w:rsidRPr="00087758" w:rsidRDefault="00595432" w:rsidP="00770243">
      <w:pPr>
        <w:ind w:firstLine="708"/>
        <w:jc w:val="both"/>
        <w:rPr>
          <w:sz w:val="22"/>
          <w:szCs w:val="22"/>
        </w:rPr>
      </w:pPr>
      <w:r w:rsidRPr="00087758">
        <w:rPr>
          <w:b/>
          <w:bCs/>
          <w:sz w:val="22"/>
          <w:szCs w:val="22"/>
        </w:rPr>
        <w:t>1.1.</w:t>
      </w:r>
      <w:r w:rsidRPr="00087758">
        <w:rPr>
          <w:sz w:val="22"/>
          <w:szCs w:val="22"/>
        </w:rPr>
        <w:t xml:space="preserve"> Bu sözleşme, bir tarafta </w:t>
      </w:r>
      <w:r w:rsidR="00B50C3E" w:rsidRPr="008E03AA">
        <w:rPr>
          <w:bCs/>
          <w:sz w:val="22"/>
          <w:szCs w:val="22"/>
        </w:rPr>
        <w:t xml:space="preserve">Et ve Süt Kurumu Sincan Et </w:t>
      </w:r>
      <w:r w:rsidRPr="008E03AA">
        <w:rPr>
          <w:sz w:val="22"/>
          <w:szCs w:val="22"/>
        </w:rPr>
        <w:t>Kombinası</w:t>
      </w:r>
      <w:r w:rsidR="008E03AA" w:rsidRPr="008E03AA">
        <w:rPr>
          <w:sz w:val="22"/>
          <w:szCs w:val="22"/>
        </w:rPr>
        <w:t xml:space="preserve"> </w:t>
      </w:r>
      <w:r w:rsidRPr="008E03AA">
        <w:rPr>
          <w:sz w:val="22"/>
          <w:szCs w:val="22"/>
        </w:rPr>
        <w:t xml:space="preserve">Müdürlüğü (bundan sonra Kombina olarak anılacaktır) ile diğer tarafta </w:t>
      </w:r>
      <w:r w:rsidR="0032540F">
        <w:rPr>
          <w:sz w:val="22"/>
          <w:szCs w:val="22"/>
        </w:rPr>
        <w:t>Özbakan Et ve Et Ürünleri İmalat San.Tic.Ltd.Şirketi</w:t>
      </w:r>
      <w:r w:rsidR="00445088">
        <w:rPr>
          <w:sz w:val="22"/>
          <w:szCs w:val="22"/>
        </w:rPr>
        <w:t>.</w:t>
      </w:r>
      <w:r w:rsidRPr="008E03AA">
        <w:rPr>
          <w:sz w:val="22"/>
          <w:szCs w:val="22"/>
        </w:rPr>
        <w:t xml:space="preserve"> (bundan sonra Y</w:t>
      </w:r>
      <w:r w:rsidR="00B50C3E" w:rsidRPr="008E03AA">
        <w:rPr>
          <w:sz w:val="22"/>
          <w:szCs w:val="22"/>
        </w:rPr>
        <w:t>üklenici</w:t>
      </w:r>
      <w:r w:rsidRPr="008E03AA">
        <w:rPr>
          <w:sz w:val="22"/>
          <w:szCs w:val="22"/>
        </w:rPr>
        <w:t xml:space="preserve"> olarak anılacaktır</w:t>
      </w:r>
      <w:r w:rsidRPr="00087758">
        <w:rPr>
          <w:sz w:val="22"/>
          <w:szCs w:val="22"/>
        </w:rPr>
        <w:t>) arasında aşağıda yazılı şartlar dâhilinde akdedilmiştir.</w:t>
      </w:r>
    </w:p>
    <w:p w:rsidR="00595432" w:rsidRPr="00087758" w:rsidRDefault="00595432" w:rsidP="00595432">
      <w:pPr>
        <w:jc w:val="both"/>
        <w:rPr>
          <w:b/>
          <w:bCs/>
          <w:sz w:val="22"/>
          <w:szCs w:val="22"/>
        </w:rPr>
      </w:pPr>
    </w:p>
    <w:p w:rsidR="00595432" w:rsidRPr="00087758" w:rsidRDefault="00595432" w:rsidP="00595432">
      <w:pPr>
        <w:jc w:val="both"/>
        <w:rPr>
          <w:sz w:val="22"/>
          <w:szCs w:val="22"/>
        </w:rPr>
      </w:pPr>
      <w:r w:rsidRPr="00087758">
        <w:rPr>
          <w:b/>
          <w:bCs/>
          <w:sz w:val="22"/>
          <w:szCs w:val="22"/>
        </w:rPr>
        <w:t>Madde 2 - Taraflara İlişkin Bilgiler</w:t>
      </w:r>
    </w:p>
    <w:p w:rsidR="00595432" w:rsidRPr="00087758" w:rsidRDefault="00595432" w:rsidP="00770243">
      <w:pPr>
        <w:ind w:firstLine="708"/>
        <w:jc w:val="both"/>
        <w:rPr>
          <w:sz w:val="22"/>
          <w:szCs w:val="22"/>
        </w:rPr>
      </w:pPr>
      <w:r w:rsidRPr="00087758">
        <w:rPr>
          <w:b/>
          <w:bCs/>
          <w:sz w:val="22"/>
          <w:szCs w:val="22"/>
        </w:rPr>
        <w:t>2.1.</w:t>
      </w:r>
      <w:r w:rsidRPr="00087758">
        <w:rPr>
          <w:sz w:val="22"/>
          <w:szCs w:val="22"/>
        </w:rPr>
        <w:t xml:space="preserve"> Kombinanın</w:t>
      </w:r>
    </w:p>
    <w:p w:rsidR="00595432" w:rsidRPr="008E03AA" w:rsidRDefault="00595432" w:rsidP="00595432">
      <w:pPr>
        <w:jc w:val="both"/>
        <w:rPr>
          <w:sz w:val="22"/>
          <w:szCs w:val="22"/>
        </w:rPr>
      </w:pPr>
      <w:r w:rsidRPr="00087758">
        <w:rPr>
          <w:b/>
          <w:sz w:val="22"/>
          <w:szCs w:val="22"/>
        </w:rPr>
        <w:t>a)</w:t>
      </w:r>
      <w:r w:rsidRPr="00087758">
        <w:rPr>
          <w:sz w:val="22"/>
          <w:szCs w:val="22"/>
        </w:rPr>
        <w:t xml:space="preserve">  Adı: </w:t>
      </w:r>
      <w:r w:rsidRPr="008E03AA">
        <w:rPr>
          <w:bCs/>
          <w:sz w:val="22"/>
          <w:szCs w:val="22"/>
        </w:rPr>
        <w:t xml:space="preserve">Et Ve Süt Kurumu </w:t>
      </w:r>
      <w:r w:rsidR="00B50C3E" w:rsidRPr="008E03AA">
        <w:rPr>
          <w:bCs/>
          <w:sz w:val="22"/>
          <w:szCs w:val="22"/>
        </w:rPr>
        <w:t xml:space="preserve">Sincan Et </w:t>
      </w:r>
      <w:r w:rsidRPr="008E03AA">
        <w:rPr>
          <w:sz w:val="22"/>
          <w:szCs w:val="22"/>
        </w:rPr>
        <w:t>Kombinası Müdürlüğü</w:t>
      </w:r>
    </w:p>
    <w:p w:rsidR="00595432" w:rsidRPr="008E03AA" w:rsidRDefault="00595432" w:rsidP="00595432">
      <w:pPr>
        <w:jc w:val="both"/>
        <w:rPr>
          <w:sz w:val="22"/>
          <w:szCs w:val="22"/>
        </w:rPr>
      </w:pPr>
      <w:r w:rsidRPr="00087758">
        <w:rPr>
          <w:b/>
          <w:sz w:val="22"/>
          <w:szCs w:val="22"/>
        </w:rPr>
        <w:t>b)</w:t>
      </w:r>
      <w:r w:rsidRPr="00087758">
        <w:rPr>
          <w:sz w:val="22"/>
          <w:szCs w:val="22"/>
        </w:rPr>
        <w:t xml:space="preserve"> Adr</w:t>
      </w:r>
      <w:r w:rsidR="00B50C3E">
        <w:rPr>
          <w:sz w:val="22"/>
          <w:szCs w:val="22"/>
        </w:rPr>
        <w:t xml:space="preserve">esi: </w:t>
      </w:r>
      <w:r w:rsidR="00B50C3E" w:rsidRPr="008E03AA">
        <w:rPr>
          <w:sz w:val="22"/>
          <w:szCs w:val="22"/>
        </w:rPr>
        <w:t xml:space="preserve">İstasyon </w:t>
      </w:r>
      <w:r w:rsidR="00B50C3E" w:rsidRPr="008E03AA">
        <w:rPr>
          <w:bCs/>
          <w:sz w:val="22"/>
          <w:szCs w:val="22"/>
        </w:rPr>
        <w:t>Mah. Ayaş Cad.  No: 78 Sincan / ANKARA</w:t>
      </w:r>
    </w:p>
    <w:p w:rsidR="00595432" w:rsidRPr="008E03AA" w:rsidRDefault="00595432" w:rsidP="00595432">
      <w:pPr>
        <w:jc w:val="both"/>
        <w:rPr>
          <w:sz w:val="22"/>
          <w:szCs w:val="22"/>
        </w:rPr>
      </w:pPr>
      <w:r w:rsidRPr="00087758">
        <w:rPr>
          <w:b/>
          <w:sz w:val="22"/>
          <w:szCs w:val="22"/>
        </w:rPr>
        <w:t>c)</w:t>
      </w:r>
      <w:r w:rsidRPr="00087758">
        <w:rPr>
          <w:sz w:val="22"/>
          <w:szCs w:val="22"/>
        </w:rPr>
        <w:t xml:space="preserve"> Telefon numarası:</w:t>
      </w:r>
      <w:r w:rsidR="00B50C3E" w:rsidRPr="008E03AA">
        <w:rPr>
          <w:sz w:val="22"/>
          <w:szCs w:val="22"/>
        </w:rPr>
        <w:t>0312 270 19 32</w:t>
      </w:r>
    </w:p>
    <w:p w:rsidR="00595432" w:rsidRPr="008E03AA" w:rsidRDefault="00595432" w:rsidP="00595432">
      <w:pPr>
        <w:jc w:val="both"/>
        <w:rPr>
          <w:sz w:val="22"/>
          <w:szCs w:val="22"/>
        </w:rPr>
      </w:pPr>
      <w:r w:rsidRPr="00087758">
        <w:rPr>
          <w:b/>
          <w:sz w:val="22"/>
          <w:szCs w:val="22"/>
        </w:rPr>
        <w:t>ç)</w:t>
      </w:r>
      <w:r w:rsidRPr="00087758">
        <w:rPr>
          <w:sz w:val="22"/>
          <w:szCs w:val="22"/>
        </w:rPr>
        <w:t xml:space="preserve"> Faks numarası:</w:t>
      </w:r>
      <w:r w:rsidR="00B50C3E" w:rsidRPr="008E03AA">
        <w:rPr>
          <w:sz w:val="22"/>
          <w:szCs w:val="22"/>
        </w:rPr>
        <w:t>0312 270 42 14</w:t>
      </w:r>
    </w:p>
    <w:p w:rsidR="00595432" w:rsidRPr="00087758" w:rsidRDefault="00595432" w:rsidP="00595432">
      <w:pPr>
        <w:jc w:val="both"/>
        <w:rPr>
          <w:sz w:val="22"/>
          <w:szCs w:val="22"/>
        </w:rPr>
      </w:pPr>
      <w:r w:rsidRPr="00087758">
        <w:rPr>
          <w:b/>
          <w:sz w:val="22"/>
          <w:szCs w:val="22"/>
        </w:rPr>
        <w:t>d)</w:t>
      </w:r>
      <w:r w:rsidRPr="00087758">
        <w:rPr>
          <w:sz w:val="22"/>
          <w:szCs w:val="22"/>
        </w:rPr>
        <w:t xml:space="preserve"> Elektronik posta adresi(varsa): </w:t>
      </w:r>
      <w:r w:rsidRPr="00087758">
        <w:rPr>
          <w:b/>
          <w:bCs/>
          <w:sz w:val="22"/>
          <w:szCs w:val="22"/>
        </w:rPr>
        <w:t>…</w:t>
      </w:r>
    </w:p>
    <w:p w:rsidR="008E03AA" w:rsidRDefault="008E03AA" w:rsidP="00770243">
      <w:pPr>
        <w:ind w:firstLine="708"/>
        <w:jc w:val="both"/>
        <w:rPr>
          <w:b/>
          <w:bCs/>
          <w:sz w:val="22"/>
          <w:szCs w:val="22"/>
        </w:rPr>
      </w:pPr>
    </w:p>
    <w:p w:rsidR="00595432" w:rsidRPr="00087758" w:rsidRDefault="00595432" w:rsidP="00770243">
      <w:pPr>
        <w:ind w:firstLine="708"/>
        <w:jc w:val="both"/>
        <w:rPr>
          <w:sz w:val="22"/>
          <w:szCs w:val="22"/>
        </w:rPr>
      </w:pPr>
      <w:r w:rsidRPr="00087758">
        <w:rPr>
          <w:b/>
          <w:bCs/>
          <w:sz w:val="22"/>
          <w:szCs w:val="22"/>
        </w:rPr>
        <w:t>2.2.</w:t>
      </w:r>
      <w:r w:rsidR="00B50C3E">
        <w:rPr>
          <w:b/>
          <w:sz w:val="22"/>
          <w:szCs w:val="22"/>
        </w:rPr>
        <w:t>Yüklen</w:t>
      </w:r>
      <w:r w:rsidRPr="00E57096">
        <w:rPr>
          <w:b/>
          <w:sz w:val="22"/>
          <w:szCs w:val="22"/>
        </w:rPr>
        <w:t>icinin</w:t>
      </w:r>
    </w:p>
    <w:p w:rsidR="00595432" w:rsidRPr="005B1E01" w:rsidRDefault="00595432" w:rsidP="00595432">
      <w:pPr>
        <w:jc w:val="both"/>
        <w:rPr>
          <w:b/>
          <w:sz w:val="22"/>
          <w:szCs w:val="22"/>
        </w:rPr>
      </w:pPr>
      <w:r w:rsidRPr="00087758">
        <w:rPr>
          <w:b/>
          <w:sz w:val="22"/>
          <w:szCs w:val="22"/>
        </w:rPr>
        <w:t>a)</w:t>
      </w:r>
      <w:r w:rsidRPr="00087758">
        <w:rPr>
          <w:sz w:val="22"/>
          <w:szCs w:val="22"/>
        </w:rPr>
        <w:t xml:space="preserve"> Adı ve soyadı/Ticaret unvanı:</w:t>
      </w:r>
      <w:r w:rsidR="007905F1">
        <w:rPr>
          <w:sz w:val="22"/>
          <w:szCs w:val="22"/>
        </w:rPr>
        <w:t xml:space="preserve"> </w:t>
      </w:r>
      <w:r w:rsidR="007905F1" w:rsidRPr="005B1E01">
        <w:rPr>
          <w:b/>
          <w:sz w:val="22"/>
          <w:szCs w:val="22"/>
        </w:rPr>
        <w:t xml:space="preserve">Özbakan </w:t>
      </w:r>
      <w:r w:rsidR="0032540F" w:rsidRPr="005B1E01">
        <w:rPr>
          <w:b/>
          <w:sz w:val="22"/>
          <w:szCs w:val="22"/>
        </w:rPr>
        <w:t xml:space="preserve">Et ve Et Ürünleri İmalat </w:t>
      </w:r>
      <w:r w:rsidR="005B1E01">
        <w:rPr>
          <w:b/>
          <w:sz w:val="22"/>
          <w:szCs w:val="22"/>
        </w:rPr>
        <w:t>San.Tic.Ltd.Şti.</w:t>
      </w:r>
    </w:p>
    <w:p w:rsidR="00595432" w:rsidRPr="00087758" w:rsidRDefault="00595432" w:rsidP="00595432">
      <w:pPr>
        <w:jc w:val="both"/>
        <w:rPr>
          <w:b/>
          <w:sz w:val="22"/>
          <w:szCs w:val="22"/>
        </w:rPr>
      </w:pPr>
      <w:r w:rsidRPr="00087758">
        <w:rPr>
          <w:b/>
          <w:sz w:val="22"/>
          <w:szCs w:val="22"/>
        </w:rPr>
        <w:t>b)</w:t>
      </w:r>
      <w:r w:rsidRPr="00087758">
        <w:rPr>
          <w:sz w:val="22"/>
          <w:szCs w:val="22"/>
        </w:rPr>
        <w:t xml:space="preserve"> T.C. Kimlik No:</w:t>
      </w:r>
      <w:r w:rsidRPr="00087758">
        <w:rPr>
          <w:b/>
          <w:bCs/>
          <w:sz w:val="22"/>
          <w:szCs w:val="22"/>
        </w:rPr>
        <w:t>…</w:t>
      </w:r>
      <w:r w:rsidR="0032540F">
        <w:rPr>
          <w:b/>
          <w:bCs/>
          <w:sz w:val="22"/>
          <w:szCs w:val="22"/>
        </w:rPr>
        <w:t xml:space="preserve">  : 6650055517</w:t>
      </w:r>
    </w:p>
    <w:p w:rsidR="00595432" w:rsidRPr="00087758" w:rsidRDefault="00595432" w:rsidP="00595432">
      <w:pPr>
        <w:jc w:val="both"/>
        <w:rPr>
          <w:sz w:val="22"/>
          <w:szCs w:val="22"/>
        </w:rPr>
      </w:pPr>
      <w:r w:rsidRPr="00087758">
        <w:rPr>
          <w:b/>
          <w:sz w:val="22"/>
          <w:szCs w:val="22"/>
        </w:rPr>
        <w:t>c)</w:t>
      </w:r>
      <w:r w:rsidRPr="00087758">
        <w:rPr>
          <w:sz w:val="22"/>
          <w:szCs w:val="22"/>
        </w:rPr>
        <w:t xml:space="preserve"> Vergi Kimlik No: </w:t>
      </w:r>
      <w:r>
        <w:rPr>
          <w:b/>
          <w:bCs/>
          <w:sz w:val="22"/>
          <w:szCs w:val="22"/>
        </w:rPr>
        <w:t>…</w:t>
      </w:r>
      <w:r w:rsidR="0032540F">
        <w:rPr>
          <w:b/>
          <w:bCs/>
          <w:sz w:val="22"/>
          <w:szCs w:val="22"/>
        </w:rPr>
        <w:t>.. 6650055517</w:t>
      </w:r>
      <w:r w:rsidR="00E40F70">
        <w:rPr>
          <w:b/>
          <w:bCs/>
          <w:sz w:val="22"/>
          <w:szCs w:val="22"/>
        </w:rPr>
        <w:t xml:space="preserve"> -Mimarsinan</w:t>
      </w:r>
    </w:p>
    <w:p w:rsidR="00595432" w:rsidRDefault="00595432" w:rsidP="00595432">
      <w:pPr>
        <w:jc w:val="both"/>
        <w:rPr>
          <w:b/>
          <w:bCs/>
          <w:sz w:val="22"/>
          <w:szCs w:val="22"/>
        </w:rPr>
      </w:pPr>
      <w:r w:rsidRPr="00087758">
        <w:rPr>
          <w:b/>
          <w:sz w:val="22"/>
          <w:szCs w:val="22"/>
        </w:rPr>
        <w:t>ç)</w:t>
      </w:r>
      <w:r w:rsidRPr="00087758">
        <w:rPr>
          <w:sz w:val="22"/>
          <w:szCs w:val="22"/>
        </w:rPr>
        <w:t xml:space="preserve"> Yüklenicinin tebligata esas adresi: </w:t>
      </w:r>
      <w:r w:rsidR="0032540F">
        <w:rPr>
          <w:b/>
          <w:bCs/>
          <w:sz w:val="22"/>
          <w:szCs w:val="22"/>
        </w:rPr>
        <w:t>:</w:t>
      </w:r>
      <w:r w:rsidR="00DE1BA8">
        <w:rPr>
          <w:b/>
          <w:bCs/>
          <w:sz w:val="22"/>
          <w:szCs w:val="22"/>
        </w:rPr>
        <w:t>Oruç Reis Mah. Karpuzatan Cad.No.30 Kocasinan-KAYSERİ</w:t>
      </w:r>
    </w:p>
    <w:p w:rsidR="00676DED" w:rsidRPr="00087758" w:rsidRDefault="00676DED" w:rsidP="00595432">
      <w:pPr>
        <w:jc w:val="both"/>
        <w:rPr>
          <w:sz w:val="22"/>
          <w:szCs w:val="22"/>
        </w:rPr>
      </w:pPr>
    </w:p>
    <w:p w:rsidR="00595432" w:rsidRPr="00087758" w:rsidRDefault="00595432" w:rsidP="00595432">
      <w:pPr>
        <w:jc w:val="both"/>
        <w:rPr>
          <w:sz w:val="22"/>
          <w:szCs w:val="22"/>
        </w:rPr>
      </w:pPr>
      <w:r w:rsidRPr="00087758">
        <w:rPr>
          <w:b/>
          <w:sz w:val="22"/>
          <w:szCs w:val="22"/>
        </w:rPr>
        <w:t>d)</w:t>
      </w:r>
      <w:r w:rsidRPr="00087758">
        <w:rPr>
          <w:sz w:val="22"/>
          <w:szCs w:val="22"/>
        </w:rPr>
        <w:t xml:space="preserve"> Telefon numarası: </w:t>
      </w:r>
      <w:r>
        <w:rPr>
          <w:b/>
          <w:bCs/>
          <w:sz w:val="22"/>
          <w:szCs w:val="22"/>
        </w:rPr>
        <w:t>…</w:t>
      </w:r>
      <w:r w:rsidR="00DE1BA8">
        <w:rPr>
          <w:b/>
          <w:bCs/>
          <w:sz w:val="22"/>
          <w:szCs w:val="22"/>
        </w:rPr>
        <w:t>- 0352 351 19 04</w:t>
      </w:r>
    </w:p>
    <w:p w:rsidR="00595432" w:rsidRPr="00087758" w:rsidRDefault="00595432" w:rsidP="00595432">
      <w:pPr>
        <w:jc w:val="both"/>
        <w:rPr>
          <w:sz w:val="22"/>
          <w:szCs w:val="22"/>
        </w:rPr>
      </w:pPr>
      <w:r w:rsidRPr="00087758">
        <w:rPr>
          <w:b/>
          <w:sz w:val="22"/>
          <w:szCs w:val="22"/>
        </w:rPr>
        <w:t>e)</w:t>
      </w:r>
      <w:r w:rsidRPr="00087758">
        <w:rPr>
          <w:sz w:val="22"/>
          <w:szCs w:val="22"/>
        </w:rPr>
        <w:t xml:space="preserve"> Bildirime esas faks numarası: </w:t>
      </w:r>
      <w:r w:rsidR="00DE1BA8">
        <w:rPr>
          <w:b/>
          <w:bCs/>
          <w:sz w:val="22"/>
          <w:szCs w:val="22"/>
        </w:rPr>
        <w:t>:0352 351 19 05</w:t>
      </w:r>
    </w:p>
    <w:p w:rsidR="00595432" w:rsidRDefault="00595432" w:rsidP="00595432">
      <w:pPr>
        <w:jc w:val="both"/>
        <w:rPr>
          <w:b/>
          <w:bCs/>
          <w:sz w:val="22"/>
          <w:szCs w:val="22"/>
        </w:rPr>
      </w:pPr>
      <w:r w:rsidRPr="00B50C3E">
        <w:rPr>
          <w:b/>
          <w:sz w:val="22"/>
          <w:szCs w:val="22"/>
        </w:rPr>
        <w:t>f)</w:t>
      </w:r>
      <w:r w:rsidRPr="00087758">
        <w:rPr>
          <w:sz w:val="22"/>
          <w:szCs w:val="22"/>
        </w:rPr>
        <w:t xml:space="preserve"> Bildirime esas elektronik posta adresi (varsa): </w:t>
      </w:r>
      <w:r>
        <w:rPr>
          <w:b/>
          <w:bCs/>
          <w:sz w:val="22"/>
          <w:szCs w:val="22"/>
        </w:rPr>
        <w:t>…</w:t>
      </w:r>
      <w:r w:rsidR="00DE1BA8">
        <w:rPr>
          <w:b/>
          <w:bCs/>
          <w:sz w:val="22"/>
          <w:szCs w:val="22"/>
        </w:rPr>
        <w:t xml:space="preserve"> info@bakanlaret.com</w:t>
      </w:r>
    </w:p>
    <w:p w:rsidR="00B50C3E" w:rsidRPr="00087758" w:rsidRDefault="00B50C3E" w:rsidP="00595432">
      <w:pPr>
        <w:jc w:val="both"/>
        <w:rPr>
          <w:sz w:val="22"/>
          <w:szCs w:val="22"/>
        </w:rPr>
      </w:pPr>
    </w:p>
    <w:p w:rsidR="00595432" w:rsidRDefault="00595432" w:rsidP="00770243">
      <w:pPr>
        <w:ind w:firstLine="708"/>
        <w:jc w:val="both"/>
        <w:rPr>
          <w:sz w:val="22"/>
          <w:szCs w:val="22"/>
        </w:rPr>
      </w:pPr>
      <w:r w:rsidRPr="00087758">
        <w:rPr>
          <w:b/>
          <w:bCs/>
          <w:sz w:val="22"/>
          <w:szCs w:val="22"/>
        </w:rPr>
        <w:t>2.3.</w:t>
      </w:r>
      <w:r w:rsidRPr="00087758">
        <w:rPr>
          <w:sz w:val="22"/>
          <w:szCs w:val="22"/>
        </w:rPr>
        <w:t xml:space="preserve"> Her iki taraf 2.1 ve 2.2. maddelerinde belirtilen adreslerini tebligat adresleri olarak kabul etmişlerdir. Adres değişiklikleri usulüne uygun şekilde yazılı olarak karşı tarafa tebliğ edilmedikçe en son bildirilen adrese yapılacak tebliğ ilgili tarafa yapılmış sayılır.</w:t>
      </w:r>
    </w:p>
    <w:p w:rsidR="00B50C3E" w:rsidRPr="00087758" w:rsidRDefault="00B50C3E" w:rsidP="00595432">
      <w:pPr>
        <w:jc w:val="both"/>
        <w:rPr>
          <w:sz w:val="22"/>
          <w:szCs w:val="22"/>
        </w:rPr>
      </w:pPr>
    </w:p>
    <w:p w:rsidR="00595432" w:rsidRPr="00087758" w:rsidRDefault="00595432" w:rsidP="00770243">
      <w:pPr>
        <w:ind w:firstLine="708"/>
        <w:jc w:val="both"/>
        <w:rPr>
          <w:sz w:val="22"/>
          <w:szCs w:val="22"/>
        </w:rPr>
      </w:pPr>
      <w:r w:rsidRPr="00087758">
        <w:rPr>
          <w:b/>
          <w:bCs/>
          <w:sz w:val="22"/>
          <w:szCs w:val="22"/>
        </w:rPr>
        <w:t>2.4.</w:t>
      </w:r>
      <w:r w:rsidRPr="00087758">
        <w:rPr>
          <w:sz w:val="22"/>
          <w:szCs w:val="22"/>
        </w:rPr>
        <w:t xml:space="preserve"> Taraflar, yazılı tebligatı daha sonra süresi içinde yapmak kaydıyla, kurye, teyitli faks veya elektronik posta gibi diğer yollarla da bildirim yapabilirler.</w:t>
      </w:r>
    </w:p>
    <w:p w:rsidR="00595432" w:rsidRPr="00087758" w:rsidRDefault="00595432" w:rsidP="00595432">
      <w:pPr>
        <w:jc w:val="both"/>
        <w:rPr>
          <w:b/>
          <w:bCs/>
          <w:sz w:val="22"/>
          <w:szCs w:val="22"/>
        </w:rPr>
      </w:pPr>
    </w:p>
    <w:p w:rsidR="00595432" w:rsidRPr="00844BD9" w:rsidRDefault="00F902C5" w:rsidP="00595432">
      <w:pPr>
        <w:jc w:val="both"/>
        <w:rPr>
          <w:b/>
          <w:bCs/>
          <w:sz w:val="22"/>
          <w:szCs w:val="22"/>
        </w:rPr>
      </w:pPr>
      <w:r>
        <w:rPr>
          <w:b/>
          <w:bCs/>
          <w:sz w:val="22"/>
          <w:szCs w:val="22"/>
        </w:rPr>
        <w:t>Madde 3 – Sözleşmeni</w:t>
      </w:r>
      <w:r w:rsidR="00844BD9">
        <w:rPr>
          <w:b/>
          <w:bCs/>
          <w:sz w:val="22"/>
          <w:szCs w:val="22"/>
        </w:rPr>
        <w:t>n konusu alımın tanımı ve fiyatı:</w:t>
      </w:r>
    </w:p>
    <w:p w:rsidR="00595432" w:rsidRPr="00087758" w:rsidRDefault="00595432" w:rsidP="00595432">
      <w:pPr>
        <w:jc w:val="both"/>
        <w:rPr>
          <w:b/>
          <w:bCs/>
          <w:sz w:val="22"/>
          <w:szCs w:val="22"/>
        </w:rPr>
      </w:pPr>
    </w:p>
    <w:p w:rsidR="00595432" w:rsidRDefault="00F902C5" w:rsidP="00595432">
      <w:pPr>
        <w:jc w:val="both"/>
        <w:rPr>
          <w:sz w:val="22"/>
          <w:szCs w:val="22"/>
        </w:rPr>
      </w:pPr>
      <w:r>
        <w:rPr>
          <w:sz w:val="22"/>
          <w:szCs w:val="22"/>
        </w:rPr>
        <w:tab/>
      </w:r>
      <w:r w:rsidRPr="00F902C5">
        <w:rPr>
          <w:b/>
          <w:sz w:val="22"/>
          <w:szCs w:val="22"/>
        </w:rPr>
        <w:t>3.1.</w:t>
      </w:r>
      <w:r>
        <w:rPr>
          <w:sz w:val="22"/>
          <w:szCs w:val="22"/>
        </w:rPr>
        <w:t xml:space="preserve">Sözleşmenin konusu; </w:t>
      </w:r>
      <w:r w:rsidR="00844BD9">
        <w:rPr>
          <w:sz w:val="22"/>
          <w:szCs w:val="22"/>
        </w:rPr>
        <w:t>K</w:t>
      </w:r>
      <w:r w:rsidR="00A00D3A">
        <w:rPr>
          <w:sz w:val="22"/>
          <w:szCs w:val="22"/>
        </w:rPr>
        <w:t>ombinanın</w:t>
      </w:r>
      <w:r>
        <w:rPr>
          <w:sz w:val="22"/>
          <w:szCs w:val="22"/>
        </w:rPr>
        <w:t xml:space="preserve"> ihtiyacı olan ve aşağıda miktarı belirtilen ve teknik özellikler</w:t>
      </w:r>
      <w:r w:rsidR="00756C45">
        <w:rPr>
          <w:sz w:val="22"/>
          <w:szCs w:val="22"/>
        </w:rPr>
        <w:t xml:space="preserve">i teknik şartnamede düzenlenen </w:t>
      </w:r>
      <w:r>
        <w:rPr>
          <w:sz w:val="22"/>
          <w:szCs w:val="22"/>
        </w:rPr>
        <w:t xml:space="preserve">bu sözleşmede belirlenen şartlar </w:t>
      </w:r>
      <w:r w:rsidR="00202E4E">
        <w:rPr>
          <w:sz w:val="22"/>
          <w:szCs w:val="22"/>
        </w:rPr>
        <w:t>dâhilinde</w:t>
      </w:r>
      <w:r>
        <w:rPr>
          <w:sz w:val="22"/>
          <w:szCs w:val="22"/>
        </w:rPr>
        <w:t xml:space="preserve"> yüklenici tarafından tem</w:t>
      </w:r>
      <w:r w:rsidR="00756C45">
        <w:rPr>
          <w:sz w:val="22"/>
          <w:szCs w:val="22"/>
        </w:rPr>
        <w:t>ini ve Kombinaya teslimi işidir.</w:t>
      </w:r>
    </w:p>
    <w:p w:rsidR="00F902C5" w:rsidRDefault="00F902C5" w:rsidP="00595432">
      <w:pPr>
        <w:jc w:val="both"/>
        <w:rPr>
          <w:sz w:val="22"/>
          <w:szCs w:val="22"/>
        </w:rPr>
      </w:pPr>
    </w:p>
    <w:p w:rsidR="00F902C5" w:rsidRDefault="00F902C5" w:rsidP="00595432">
      <w:pPr>
        <w:jc w:val="both"/>
        <w:rPr>
          <w:sz w:val="22"/>
          <w:szCs w:val="22"/>
        </w:rPr>
      </w:pPr>
      <w:r>
        <w:rPr>
          <w:sz w:val="22"/>
          <w:szCs w:val="22"/>
        </w:rPr>
        <w:tab/>
      </w:r>
      <w:r w:rsidRPr="00F902C5">
        <w:rPr>
          <w:b/>
          <w:sz w:val="22"/>
          <w:szCs w:val="22"/>
        </w:rPr>
        <w:t>3.1.1.</w:t>
      </w:r>
      <w:r w:rsidRPr="00F902C5">
        <w:rPr>
          <w:sz w:val="22"/>
          <w:szCs w:val="22"/>
        </w:rPr>
        <w:t>Sözleşme kapsamında alımı yapılacak malların miktarı ve fiyatı:</w:t>
      </w:r>
    </w:p>
    <w:p w:rsidR="00F902C5" w:rsidRDefault="00F902C5" w:rsidP="00595432">
      <w:pPr>
        <w:jc w:val="both"/>
        <w:rPr>
          <w:sz w:val="22"/>
          <w:szCs w:val="22"/>
        </w:rPr>
      </w:pPr>
    </w:p>
    <w:tbl>
      <w:tblPr>
        <w:tblStyle w:val="TabloKlavuzu"/>
        <w:tblW w:w="0" w:type="auto"/>
        <w:tblInd w:w="250" w:type="dxa"/>
        <w:tblLook w:val="04A0" w:firstRow="1" w:lastRow="0" w:firstColumn="1" w:lastColumn="0" w:noHBand="0" w:noVBand="1"/>
      </w:tblPr>
      <w:tblGrid>
        <w:gridCol w:w="2123"/>
        <w:gridCol w:w="2373"/>
        <w:gridCol w:w="2374"/>
        <w:gridCol w:w="2060"/>
      </w:tblGrid>
      <w:tr w:rsidR="00F902C5" w:rsidTr="00F902C5">
        <w:tc>
          <w:tcPr>
            <w:tcW w:w="2123" w:type="dxa"/>
          </w:tcPr>
          <w:p w:rsidR="00F902C5" w:rsidRDefault="00E9496F" w:rsidP="00595432">
            <w:pPr>
              <w:jc w:val="both"/>
              <w:rPr>
                <w:b/>
                <w:sz w:val="22"/>
                <w:szCs w:val="22"/>
              </w:rPr>
            </w:pPr>
            <w:r>
              <w:rPr>
                <w:b/>
                <w:sz w:val="22"/>
                <w:szCs w:val="22"/>
              </w:rPr>
              <w:t>KOMBİNA</w:t>
            </w:r>
          </w:p>
        </w:tc>
        <w:tc>
          <w:tcPr>
            <w:tcW w:w="2373" w:type="dxa"/>
          </w:tcPr>
          <w:p w:rsidR="00F902C5" w:rsidRDefault="00E9496F" w:rsidP="00595432">
            <w:pPr>
              <w:jc w:val="both"/>
              <w:rPr>
                <w:b/>
                <w:sz w:val="22"/>
                <w:szCs w:val="22"/>
              </w:rPr>
            </w:pPr>
            <w:r>
              <w:rPr>
                <w:b/>
                <w:sz w:val="22"/>
                <w:szCs w:val="22"/>
              </w:rPr>
              <w:t>ÜRÜN</w:t>
            </w:r>
          </w:p>
        </w:tc>
        <w:tc>
          <w:tcPr>
            <w:tcW w:w="2374" w:type="dxa"/>
          </w:tcPr>
          <w:p w:rsidR="00F902C5" w:rsidRDefault="00E9496F" w:rsidP="00595432">
            <w:pPr>
              <w:jc w:val="both"/>
              <w:rPr>
                <w:b/>
                <w:sz w:val="22"/>
                <w:szCs w:val="22"/>
              </w:rPr>
            </w:pPr>
            <w:r>
              <w:rPr>
                <w:b/>
                <w:sz w:val="22"/>
                <w:szCs w:val="22"/>
              </w:rPr>
              <w:t>KG</w:t>
            </w:r>
          </w:p>
        </w:tc>
        <w:tc>
          <w:tcPr>
            <w:tcW w:w="2060" w:type="dxa"/>
          </w:tcPr>
          <w:p w:rsidR="00F902C5" w:rsidRDefault="00E9496F" w:rsidP="00595432">
            <w:pPr>
              <w:jc w:val="both"/>
              <w:rPr>
                <w:b/>
                <w:sz w:val="22"/>
                <w:szCs w:val="22"/>
              </w:rPr>
            </w:pPr>
            <w:r>
              <w:rPr>
                <w:b/>
                <w:sz w:val="22"/>
                <w:szCs w:val="22"/>
              </w:rPr>
              <w:t>FİYAT (TL/KG)</w:t>
            </w:r>
          </w:p>
          <w:p w:rsidR="00E9496F" w:rsidRDefault="00E9496F" w:rsidP="00595432">
            <w:pPr>
              <w:jc w:val="both"/>
              <w:rPr>
                <w:b/>
                <w:sz w:val="22"/>
                <w:szCs w:val="22"/>
              </w:rPr>
            </w:pPr>
          </w:p>
        </w:tc>
      </w:tr>
      <w:tr w:rsidR="00F902C5" w:rsidTr="00F902C5">
        <w:tc>
          <w:tcPr>
            <w:tcW w:w="2123" w:type="dxa"/>
          </w:tcPr>
          <w:p w:rsidR="00F902C5" w:rsidRDefault="00E9496F" w:rsidP="00595432">
            <w:pPr>
              <w:jc w:val="both"/>
              <w:rPr>
                <w:b/>
                <w:sz w:val="22"/>
                <w:szCs w:val="22"/>
              </w:rPr>
            </w:pPr>
            <w:r>
              <w:rPr>
                <w:b/>
                <w:sz w:val="22"/>
                <w:szCs w:val="22"/>
              </w:rPr>
              <w:t>SİNCAN</w:t>
            </w:r>
          </w:p>
        </w:tc>
        <w:tc>
          <w:tcPr>
            <w:tcW w:w="2373" w:type="dxa"/>
          </w:tcPr>
          <w:p w:rsidR="00F902C5" w:rsidRPr="00ED3D9C" w:rsidRDefault="00ED3D9C" w:rsidP="00ED3D9C">
            <w:pPr>
              <w:jc w:val="both"/>
              <w:rPr>
                <w:color w:val="FF0000"/>
              </w:rPr>
            </w:pPr>
            <w:r w:rsidRPr="00ED3D9C">
              <w:rPr>
                <w:color w:val="FF0000"/>
              </w:rPr>
              <w:t xml:space="preserve">MEZBUH </w:t>
            </w:r>
            <w:r w:rsidR="007D382E" w:rsidRPr="00ED3D9C">
              <w:rPr>
                <w:color w:val="FF0000"/>
              </w:rPr>
              <w:t>TAZE SOĞUTULMUŞ 1. SINIF</w:t>
            </w:r>
            <w:r w:rsidR="00D94E67" w:rsidRPr="00ED3D9C">
              <w:rPr>
                <w:color w:val="FF0000"/>
              </w:rPr>
              <w:t xml:space="preserve"> </w:t>
            </w:r>
            <w:r w:rsidR="00D318E6">
              <w:rPr>
                <w:rFonts w:ascii="Arial" w:hAnsi="Arial" w:cs="Arial"/>
                <w:color w:val="FF0000"/>
                <w:shd w:val="clear" w:color="auto" w:fill="FFFFFF"/>
              </w:rPr>
              <w:t xml:space="preserve">  </w:t>
            </w:r>
            <w:r w:rsidRPr="00ED3D9C">
              <w:rPr>
                <w:rFonts w:ascii="Arial" w:hAnsi="Arial" w:cs="Arial"/>
                <w:color w:val="FF0000"/>
                <w:shd w:val="clear" w:color="auto" w:fill="FFFFFF"/>
              </w:rPr>
              <w:t>DANA ARKA ÇEYREK (BUT)</w:t>
            </w:r>
          </w:p>
        </w:tc>
        <w:tc>
          <w:tcPr>
            <w:tcW w:w="2374" w:type="dxa"/>
          </w:tcPr>
          <w:p w:rsidR="00F902C5" w:rsidRDefault="00D94E67" w:rsidP="00D0314A">
            <w:pPr>
              <w:jc w:val="both"/>
              <w:rPr>
                <w:b/>
                <w:sz w:val="22"/>
                <w:szCs w:val="22"/>
              </w:rPr>
            </w:pPr>
            <w:r>
              <w:rPr>
                <w:b/>
                <w:sz w:val="22"/>
                <w:szCs w:val="22"/>
              </w:rPr>
              <w:t xml:space="preserve">          </w:t>
            </w:r>
          </w:p>
          <w:p w:rsidR="00676DED" w:rsidRDefault="00DE1BA8" w:rsidP="00D0314A">
            <w:pPr>
              <w:jc w:val="both"/>
              <w:rPr>
                <w:b/>
                <w:sz w:val="22"/>
                <w:szCs w:val="22"/>
              </w:rPr>
            </w:pPr>
            <w:r>
              <w:rPr>
                <w:b/>
                <w:sz w:val="22"/>
                <w:szCs w:val="22"/>
              </w:rPr>
              <w:t xml:space="preserve">     </w:t>
            </w:r>
            <w:r w:rsidR="00ED3D9C">
              <w:rPr>
                <w:b/>
                <w:sz w:val="22"/>
                <w:szCs w:val="22"/>
              </w:rPr>
              <w:t>………</w:t>
            </w:r>
          </w:p>
          <w:p w:rsidR="00676DED" w:rsidRDefault="00676DED" w:rsidP="00D0314A">
            <w:pPr>
              <w:jc w:val="both"/>
              <w:rPr>
                <w:b/>
                <w:sz w:val="22"/>
                <w:szCs w:val="22"/>
              </w:rPr>
            </w:pPr>
          </w:p>
        </w:tc>
        <w:tc>
          <w:tcPr>
            <w:tcW w:w="2060" w:type="dxa"/>
          </w:tcPr>
          <w:p w:rsidR="00676DED" w:rsidRDefault="00756C45" w:rsidP="00756C45">
            <w:pPr>
              <w:jc w:val="both"/>
              <w:rPr>
                <w:b/>
                <w:sz w:val="22"/>
                <w:szCs w:val="22"/>
              </w:rPr>
            </w:pPr>
            <w:r>
              <w:rPr>
                <w:b/>
                <w:color w:val="FF0000"/>
                <w:sz w:val="22"/>
                <w:szCs w:val="22"/>
              </w:rPr>
              <w:t>……….</w:t>
            </w:r>
            <w:r w:rsidR="00935089" w:rsidRPr="00756C45">
              <w:rPr>
                <w:b/>
                <w:color w:val="FF0000"/>
                <w:sz w:val="22"/>
                <w:szCs w:val="22"/>
              </w:rPr>
              <w:t xml:space="preserve"> </w:t>
            </w:r>
            <w:r w:rsidR="00676DED">
              <w:rPr>
                <w:b/>
                <w:sz w:val="22"/>
                <w:szCs w:val="22"/>
              </w:rPr>
              <w:t>TL/kg.</w:t>
            </w:r>
          </w:p>
        </w:tc>
      </w:tr>
    </w:tbl>
    <w:p w:rsidR="00F902C5" w:rsidRDefault="00E9496F" w:rsidP="00595432">
      <w:pPr>
        <w:jc w:val="both"/>
        <w:rPr>
          <w:b/>
          <w:sz w:val="22"/>
          <w:szCs w:val="22"/>
        </w:rPr>
      </w:pPr>
      <w:r>
        <w:rPr>
          <w:b/>
          <w:sz w:val="22"/>
          <w:szCs w:val="22"/>
        </w:rPr>
        <w:tab/>
      </w:r>
    </w:p>
    <w:p w:rsidR="00E9496F" w:rsidRDefault="00E9496F" w:rsidP="00595432">
      <w:pPr>
        <w:jc w:val="both"/>
        <w:rPr>
          <w:sz w:val="22"/>
          <w:szCs w:val="22"/>
        </w:rPr>
      </w:pPr>
      <w:r>
        <w:rPr>
          <w:b/>
          <w:sz w:val="22"/>
          <w:szCs w:val="22"/>
        </w:rPr>
        <w:tab/>
        <w:t xml:space="preserve">3.1.1.1. </w:t>
      </w:r>
      <w:r w:rsidRPr="00E9496F">
        <w:rPr>
          <w:sz w:val="22"/>
          <w:szCs w:val="22"/>
        </w:rPr>
        <w:t>Bu sözleşme ile temin edilecek,</w:t>
      </w:r>
      <w:r>
        <w:rPr>
          <w:sz w:val="22"/>
          <w:szCs w:val="22"/>
        </w:rPr>
        <w:t xml:space="preserve"> mallar sözleşme ve eklerinde yer alan düzenlemelere uygun teslim edilecektir.</w:t>
      </w:r>
    </w:p>
    <w:p w:rsidR="00E9496F" w:rsidRDefault="00E9496F" w:rsidP="00595432">
      <w:pPr>
        <w:jc w:val="both"/>
        <w:rPr>
          <w:sz w:val="22"/>
          <w:szCs w:val="22"/>
        </w:rPr>
      </w:pPr>
    </w:p>
    <w:p w:rsidR="00E9496F" w:rsidRDefault="00E9496F" w:rsidP="00595432">
      <w:pPr>
        <w:jc w:val="both"/>
        <w:rPr>
          <w:sz w:val="22"/>
          <w:szCs w:val="22"/>
        </w:rPr>
      </w:pPr>
      <w:r w:rsidRPr="00770243">
        <w:rPr>
          <w:b/>
          <w:sz w:val="22"/>
          <w:szCs w:val="22"/>
        </w:rPr>
        <w:t>Madde 4 –</w:t>
      </w:r>
      <w:r>
        <w:rPr>
          <w:sz w:val="22"/>
          <w:szCs w:val="22"/>
        </w:rPr>
        <w:t xml:space="preserve"> Sözleşmenin türü ve bedeli.</w:t>
      </w:r>
    </w:p>
    <w:p w:rsidR="00E9496F" w:rsidRDefault="00935089" w:rsidP="00595432">
      <w:pPr>
        <w:jc w:val="both"/>
        <w:rPr>
          <w:sz w:val="22"/>
          <w:szCs w:val="22"/>
        </w:rPr>
      </w:pPr>
      <w:r>
        <w:rPr>
          <w:sz w:val="22"/>
          <w:szCs w:val="22"/>
        </w:rPr>
        <w:lastRenderedPageBreak/>
        <w:tab/>
        <w:t xml:space="preserve">Bu sözleşme </w:t>
      </w:r>
      <w:r w:rsidR="00756C45" w:rsidRPr="00756C45">
        <w:rPr>
          <w:color w:val="FF0000"/>
          <w:sz w:val="22"/>
          <w:szCs w:val="22"/>
        </w:rPr>
        <w:t>……………</w:t>
      </w:r>
      <w:r w:rsidRPr="00756C45">
        <w:rPr>
          <w:color w:val="FF0000"/>
          <w:sz w:val="22"/>
          <w:szCs w:val="22"/>
        </w:rPr>
        <w:t xml:space="preserve"> </w:t>
      </w:r>
      <w:r w:rsidR="00E9496F" w:rsidRPr="00756C45">
        <w:rPr>
          <w:color w:val="FF0000"/>
          <w:sz w:val="22"/>
          <w:szCs w:val="22"/>
        </w:rPr>
        <w:t>(</w:t>
      </w:r>
      <w:r w:rsidR="00756C45" w:rsidRPr="00756C45">
        <w:rPr>
          <w:color w:val="FF0000"/>
          <w:sz w:val="22"/>
          <w:szCs w:val="22"/>
        </w:rPr>
        <w:t>………………………….</w:t>
      </w:r>
      <w:r w:rsidR="006465E9" w:rsidRPr="00756C45">
        <w:rPr>
          <w:color w:val="FF0000"/>
          <w:sz w:val="22"/>
          <w:szCs w:val="22"/>
        </w:rPr>
        <w:t>)</w:t>
      </w:r>
      <w:r w:rsidR="00F24D23" w:rsidRPr="00756C45">
        <w:rPr>
          <w:color w:val="FF0000"/>
          <w:sz w:val="22"/>
          <w:szCs w:val="22"/>
        </w:rPr>
        <w:t xml:space="preserve"> </w:t>
      </w:r>
      <w:r w:rsidR="00F24D23">
        <w:rPr>
          <w:sz w:val="22"/>
          <w:szCs w:val="22"/>
        </w:rPr>
        <w:t>TL.</w:t>
      </w:r>
      <w:r w:rsidR="00E9496F">
        <w:rPr>
          <w:sz w:val="22"/>
          <w:szCs w:val="22"/>
        </w:rPr>
        <w:t>toplam bedel üzerinden akdedilmiştir. Alınan malların bedellerinin ödenmesinde birim fiyat teklif cetvelinde yüklenicinin teklif ettiği ve sözleşme bedelinin tespitinde kullanılan birim fiyatlar esas alınır.</w:t>
      </w:r>
    </w:p>
    <w:p w:rsidR="00E9496F" w:rsidRPr="00F902C5" w:rsidRDefault="00E9496F" w:rsidP="00595432">
      <w:pPr>
        <w:jc w:val="both"/>
        <w:rPr>
          <w:b/>
          <w:sz w:val="22"/>
          <w:szCs w:val="22"/>
        </w:rPr>
      </w:pPr>
    </w:p>
    <w:p w:rsidR="00595432" w:rsidRPr="00087758" w:rsidRDefault="00E9496F" w:rsidP="008E03AA">
      <w:pPr>
        <w:jc w:val="both"/>
        <w:rPr>
          <w:b/>
          <w:bCs/>
          <w:sz w:val="22"/>
          <w:szCs w:val="22"/>
        </w:rPr>
      </w:pPr>
      <w:r>
        <w:rPr>
          <w:b/>
          <w:bCs/>
          <w:sz w:val="22"/>
          <w:szCs w:val="22"/>
        </w:rPr>
        <w:t xml:space="preserve">Madde 5 – </w:t>
      </w:r>
      <w:r w:rsidR="00A00D3A">
        <w:rPr>
          <w:b/>
          <w:bCs/>
          <w:sz w:val="22"/>
          <w:szCs w:val="22"/>
        </w:rPr>
        <w:t xml:space="preserve">Vergi, Resim ve Harçlar: </w:t>
      </w:r>
      <w:r w:rsidR="005B1E01">
        <w:rPr>
          <w:bCs/>
          <w:sz w:val="22"/>
          <w:szCs w:val="22"/>
        </w:rPr>
        <w:t>İ</w:t>
      </w:r>
      <w:r w:rsidR="00A00D3A" w:rsidRPr="00A00D3A">
        <w:rPr>
          <w:bCs/>
          <w:sz w:val="22"/>
          <w:szCs w:val="22"/>
        </w:rPr>
        <w:t xml:space="preserve">ş bu </w:t>
      </w:r>
      <w:r w:rsidR="00A00D3A">
        <w:rPr>
          <w:bCs/>
          <w:sz w:val="22"/>
          <w:szCs w:val="22"/>
        </w:rPr>
        <w:t>sözleşmenin imzalanmasından doğacak her türlü vergi, resim, harç vs.</w:t>
      </w:r>
      <w:r w:rsidR="008E03AA">
        <w:rPr>
          <w:bCs/>
          <w:sz w:val="22"/>
          <w:szCs w:val="22"/>
        </w:rPr>
        <w:t xml:space="preserve"> satıcıya ait olacaktır.</w:t>
      </w:r>
    </w:p>
    <w:p w:rsidR="00595432" w:rsidRPr="00087758" w:rsidRDefault="00595432" w:rsidP="00595432">
      <w:pPr>
        <w:jc w:val="both"/>
        <w:rPr>
          <w:b/>
          <w:bCs/>
          <w:sz w:val="22"/>
          <w:szCs w:val="22"/>
        </w:rPr>
      </w:pPr>
    </w:p>
    <w:p w:rsidR="00595432" w:rsidRDefault="00595432" w:rsidP="00595432">
      <w:pPr>
        <w:jc w:val="both"/>
        <w:rPr>
          <w:bCs/>
          <w:sz w:val="22"/>
          <w:szCs w:val="22"/>
        </w:rPr>
      </w:pPr>
      <w:r w:rsidRPr="00087758">
        <w:rPr>
          <w:b/>
          <w:bCs/>
          <w:sz w:val="22"/>
          <w:szCs w:val="22"/>
        </w:rPr>
        <w:t xml:space="preserve">Madde 6 </w:t>
      </w:r>
      <w:r w:rsidR="00553A5B">
        <w:rPr>
          <w:b/>
          <w:bCs/>
          <w:sz w:val="22"/>
          <w:szCs w:val="22"/>
        </w:rPr>
        <w:t>–</w:t>
      </w:r>
      <w:r w:rsidR="00553A5B">
        <w:rPr>
          <w:bCs/>
          <w:sz w:val="22"/>
          <w:szCs w:val="22"/>
        </w:rPr>
        <w:t>Sözleşmeye konu malın alımına ilişk</w:t>
      </w:r>
      <w:r w:rsidR="00F24D23">
        <w:rPr>
          <w:bCs/>
          <w:sz w:val="22"/>
          <w:szCs w:val="22"/>
        </w:rPr>
        <w:t xml:space="preserve">in düzenlenmiş olan teknik </w:t>
      </w:r>
      <w:r w:rsidR="00872FAE">
        <w:rPr>
          <w:bCs/>
          <w:sz w:val="22"/>
          <w:szCs w:val="22"/>
        </w:rPr>
        <w:t>şartname bu sözleşmenin eki ve ayrılmaz birer parçası</w:t>
      </w:r>
      <w:r w:rsidR="005B1E01">
        <w:rPr>
          <w:bCs/>
          <w:sz w:val="22"/>
          <w:szCs w:val="22"/>
        </w:rPr>
        <w:t xml:space="preserve"> olup, Kombinayı ve Y</w:t>
      </w:r>
      <w:r w:rsidR="00553A5B">
        <w:rPr>
          <w:bCs/>
          <w:sz w:val="22"/>
          <w:szCs w:val="22"/>
        </w:rPr>
        <w:t>ükleniciyi bağlar.</w:t>
      </w:r>
    </w:p>
    <w:p w:rsidR="00553A5B" w:rsidRPr="00553A5B" w:rsidRDefault="00553A5B" w:rsidP="00595432">
      <w:pPr>
        <w:jc w:val="both"/>
        <w:rPr>
          <w:sz w:val="22"/>
          <w:szCs w:val="22"/>
        </w:rPr>
      </w:pPr>
    </w:p>
    <w:p w:rsidR="00595432" w:rsidRDefault="00595432" w:rsidP="00595432">
      <w:pPr>
        <w:jc w:val="both"/>
        <w:rPr>
          <w:bCs/>
          <w:sz w:val="22"/>
          <w:szCs w:val="22"/>
        </w:rPr>
      </w:pPr>
      <w:r w:rsidRPr="00087758">
        <w:rPr>
          <w:b/>
          <w:bCs/>
          <w:sz w:val="22"/>
          <w:szCs w:val="22"/>
        </w:rPr>
        <w:t xml:space="preserve">Madde 7 - </w:t>
      </w:r>
      <w:r w:rsidR="00553A5B" w:rsidRPr="00553A5B">
        <w:rPr>
          <w:bCs/>
          <w:sz w:val="22"/>
          <w:szCs w:val="22"/>
        </w:rPr>
        <w:t>İş bu sözleşme</w:t>
      </w:r>
      <w:r w:rsidR="00BA148D">
        <w:rPr>
          <w:bCs/>
          <w:sz w:val="22"/>
          <w:szCs w:val="22"/>
        </w:rPr>
        <w:t xml:space="preserve"> Ürünün tamamının teslim edilmesi</w:t>
      </w:r>
      <w:r w:rsidR="00495461">
        <w:rPr>
          <w:bCs/>
          <w:sz w:val="22"/>
          <w:szCs w:val="22"/>
        </w:rPr>
        <w:t>ne müteakip</w:t>
      </w:r>
      <w:r w:rsidR="00553A5B">
        <w:rPr>
          <w:bCs/>
          <w:sz w:val="22"/>
          <w:szCs w:val="22"/>
        </w:rPr>
        <w:t xml:space="preserve"> sona erer. Kombina tarafından ilave süre uzatımı verilmesi halinde, sözleşme süresi verilen süre kadar uzar.</w:t>
      </w:r>
    </w:p>
    <w:p w:rsidR="006F3E1B" w:rsidRDefault="006F3E1B" w:rsidP="00595432">
      <w:pPr>
        <w:jc w:val="both"/>
        <w:rPr>
          <w:bCs/>
          <w:sz w:val="22"/>
          <w:szCs w:val="22"/>
        </w:rPr>
      </w:pPr>
    </w:p>
    <w:p w:rsidR="006F3E1B" w:rsidRDefault="006F3E1B" w:rsidP="00595432">
      <w:pPr>
        <w:jc w:val="both"/>
        <w:rPr>
          <w:bCs/>
          <w:sz w:val="22"/>
          <w:szCs w:val="22"/>
        </w:rPr>
      </w:pPr>
      <w:r>
        <w:rPr>
          <w:b/>
          <w:bCs/>
          <w:sz w:val="22"/>
          <w:szCs w:val="22"/>
        </w:rPr>
        <w:t xml:space="preserve">Madde 8 – </w:t>
      </w:r>
      <w:r w:rsidR="00AF6185">
        <w:rPr>
          <w:bCs/>
          <w:sz w:val="22"/>
          <w:szCs w:val="22"/>
        </w:rPr>
        <w:t>İşe başlama tarihi  …</w:t>
      </w:r>
      <w:r w:rsidR="00935089">
        <w:rPr>
          <w:bCs/>
          <w:sz w:val="22"/>
          <w:szCs w:val="22"/>
        </w:rPr>
        <w:t>/</w:t>
      </w:r>
      <w:r w:rsidR="00756C45">
        <w:rPr>
          <w:bCs/>
          <w:sz w:val="22"/>
          <w:szCs w:val="22"/>
        </w:rPr>
        <w:t>…/2021</w:t>
      </w:r>
      <w:r w:rsidR="00676DED">
        <w:rPr>
          <w:bCs/>
          <w:sz w:val="22"/>
          <w:szCs w:val="22"/>
        </w:rPr>
        <w:t xml:space="preserve"> dir</w:t>
      </w:r>
    </w:p>
    <w:p w:rsidR="006F3E1B" w:rsidRDefault="006F3E1B" w:rsidP="00595432">
      <w:pPr>
        <w:jc w:val="both"/>
        <w:rPr>
          <w:bCs/>
          <w:sz w:val="22"/>
          <w:szCs w:val="22"/>
        </w:rPr>
      </w:pPr>
    </w:p>
    <w:p w:rsidR="006F3E1B" w:rsidRDefault="006F3E1B" w:rsidP="00595432">
      <w:pPr>
        <w:jc w:val="both"/>
        <w:rPr>
          <w:b/>
          <w:bCs/>
          <w:sz w:val="22"/>
          <w:szCs w:val="22"/>
        </w:rPr>
      </w:pPr>
      <w:r>
        <w:rPr>
          <w:b/>
          <w:bCs/>
          <w:sz w:val="22"/>
          <w:szCs w:val="22"/>
        </w:rPr>
        <w:t>Madde 9 – Malın teslim alma şekil ve şartları ile teslim programı.</w:t>
      </w:r>
    </w:p>
    <w:p w:rsidR="006F3E1B" w:rsidRDefault="006F3E1B" w:rsidP="00595432">
      <w:pPr>
        <w:jc w:val="both"/>
        <w:rPr>
          <w:b/>
          <w:sz w:val="22"/>
          <w:szCs w:val="22"/>
        </w:rPr>
      </w:pPr>
      <w:r>
        <w:rPr>
          <w:b/>
          <w:sz w:val="22"/>
          <w:szCs w:val="22"/>
        </w:rPr>
        <w:tab/>
        <w:t>9.1. Teslim alma Şekli ve Tartım.</w:t>
      </w:r>
    </w:p>
    <w:p w:rsidR="006F3E1B" w:rsidRPr="006F3E1B" w:rsidRDefault="006F3E1B" w:rsidP="006F3E1B">
      <w:pPr>
        <w:ind w:firstLine="708"/>
        <w:jc w:val="both"/>
        <w:rPr>
          <w:sz w:val="22"/>
          <w:szCs w:val="22"/>
        </w:rPr>
      </w:pPr>
      <w:r>
        <w:rPr>
          <w:sz w:val="22"/>
          <w:szCs w:val="22"/>
        </w:rPr>
        <w:t xml:space="preserve">Kombinanın </w:t>
      </w:r>
      <w:r w:rsidR="00A00D3A">
        <w:rPr>
          <w:sz w:val="22"/>
          <w:szCs w:val="22"/>
        </w:rPr>
        <w:t>ihtiyaç durumuna ve kombina tarafından tespit edilecek sipariş miktarına göre kombina rampasına teslim edilecektir</w:t>
      </w:r>
      <w:r>
        <w:rPr>
          <w:sz w:val="22"/>
          <w:szCs w:val="22"/>
        </w:rPr>
        <w:t xml:space="preserve">. </w:t>
      </w:r>
      <w:r w:rsidR="005B1E01">
        <w:rPr>
          <w:sz w:val="22"/>
          <w:szCs w:val="22"/>
        </w:rPr>
        <w:t xml:space="preserve">Yükleniciye yapılacak ödeme için </w:t>
      </w:r>
      <w:r>
        <w:rPr>
          <w:sz w:val="22"/>
          <w:szCs w:val="22"/>
        </w:rPr>
        <w:t>Kombina rampasında yapılacak tartım esas alınacaktır.</w:t>
      </w:r>
      <w:r w:rsidR="00A00D3A">
        <w:rPr>
          <w:sz w:val="22"/>
          <w:szCs w:val="22"/>
        </w:rPr>
        <w:t xml:space="preserve"> Teslim yeri kombina tarafından 600 km ye kadar değiştirilebilir.</w:t>
      </w:r>
    </w:p>
    <w:p w:rsidR="00595432" w:rsidRDefault="00595432" w:rsidP="006F3E1B">
      <w:pPr>
        <w:pStyle w:val="ListeParagraf"/>
        <w:ind w:left="0"/>
        <w:jc w:val="both"/>
        <w:rPr>
          <w:b/>
          <w:bCs/>
          <w:sz w:val="22"/>
          <w:szCs w:val="22"/>
        </w:rPr>
      </w:pPr>
    </w:p>
    <w:p w:rsidR="006F3E1B" w:rsidRDefault="006F3E1B" w:rsidP="006F3E1B">
      <w:pPr>
        <w:pStyle w:val="ListeParagraf"/>
        <w:ind w:left="0"/>
        <w:jc w:val="both"/>
        <w:rPr>
          <w:b/>
          <w:sz w:val="22"/>
          <w:szCs w:val="22"/>
        </w:rPr>
      </w:pPr>
      <w:r>
        <w:rPr>
          <w:b/>
          <w:sz w:val="22"/>
          <w:szCs w:val="22"/>
        </w:rPr>
        <w:t>Madde 10 – Teminata İlişkin Hükümler:</w:t>
      </w:r>
    </w:p>
    <w:p w:rsidR="006F3E1B" w:rsidRDefault="006F3E1B" w:rsidP="006F3E1B">
      <w:pPr>
        <w:pStyle w:val="ListeParagraf"/>
        <w:ind w:left="0"/>
        <w:jc w:val="both"/>
        <w:rPr>
          <w:sz w:val="22"/>
          <w:szCs w:val="22"/>
        </w:rPr>
      </w:pPr>
      <w:r>
        <w:rPr>
          <w:b/>
          <w:sz w:val="22"/>
          <w:szCs w:val="22"/>
        </w:rPr>
        <w:tab/>
        <w:t xml:space="preserve">10.1. </w:t>
      </w:r>
      <w:r>
        <w:rPr>
          <w:sz w:val="22"/>
          <w:szCs w:val="22"/>
        </w:rPr>
        <w:t>Kesin teminatın miktarı ve süresi:</w:t>
      </w:r>
    </w:p>
    <w:p w:rsidR="006F3E1B" w:rsidRDefault="006F3E1B" w:rsidP="006F3E1B">
      <w:pPr>
        <w:pStyle w:val="ListeParagraf"/>
        <w:ind w:left="0"/>
        <w:jc w:val="both"/>
        <w:rPr>
          <w:sz w:val="22"/>
          <w:szCs w:val="22"/>
        </w:rPr>
      </w:pPr>
      <w:r>
        <w:rPr>
          <w:sz w:val="22"/>
          <w:szCs w:val="22"/>
        </w:rPr>
        <w:tab/>
      </w:r>
      <w:r w:rsidRPr="006F3E1B">
        <w:rPr>
          <w:b/>
          <w:sz w:val="22"/>
          <w:szCs w:val="22"/>
        </w:rPr>
        <w:t>10.1.1.</w:t>
      </w:r>
      <w:r w:rsidR="00407AF0">
        <w:rPr>
          <w:sz w:val="22"/>
          <w:szCs w:val="22"/>
        </w:rPr>
        <w:t xml:space="preserve">Yüklenici </w:t>
      </w:r>
      <w:r w:rsidR="00756C45" w:rsidRPr="00756C45">
        <w:rPr>
          <w:color w:val="FF0000"/>
          <w:sz w:val="22"/>
          <w:szCs w:val="22"/>
        </w:rPr>
        <w:t>…………..</w:t>
      </w:r>
      <w:r w:rsidR="00407AF0" w:rsidRPr="00756C45">
        <w:rPr>
          <w:color w:val="FF0000"/>
          <w:sz w:val="22"/>
          <w:szCs w:val="22"/>
        </w:rPr>
        <w:t xml:space="preserve"> (</w:t>
      </w:r>
      <w:r w:rsidR="00756C45" w:rsidRPr="00756C45">
        <w:rPr>
          <w:color w:val="FF0000"/>
          <w:sz w:val="22"/>
          <w:szCs w:val="22"/>
        </w:rPr>
        <w:t>…………………..</w:t>
      </w:r>
      <w:r w:rsidR="00F24D23" w:rsidRPr="00756C45">
        <w:rPr>
          <w:color w:val="FF0000"/>
          <w:sz w:val="22"/>
          <w:szCs w:val="22"/>
        </w:rPr>
        <w:t xml:space="preserve">) </w:t>
      </w:r>
      <w:r w:rsidR="00F24D23">
        <w:rPr>
          <w:sz w:val="22"/>
          <w:szCs w:val="22"/>
        </w:rPr>
        <w:t>TL.</w:t>
      </w:r>
      <w:r w:rsidR="00577361">
        <w:rPr>
          <w:sz w:val="22"/>
          <w:szCs w:val="22"/>
        </w:rPr>
        <w:t>nakit</w:t>
      </w:r>
      <w:r>
        <w:rPr>
          <w:sz w:val="22"/>
          <w:szCs w:val="22"/>
        </w:rPr>
        <w:t xml:space="preserve"> olarak vermiştir.</w:t>
      </w:r>
    </w:p>
    <w:p w:rsidR="006F3E1B" w:rsidRDefault="006F3E1B" w:rsidP="006F3E1B">
      <w:pPr>
        <w:pStyle w:val="ListeParagraf"/>
        <w:ind w:left="0"/>
        <w:jc w:val="both"/>
        <w:rPr>
          <w:sz w:val="22"/>
          <w:szCs w:val="22"/>
        </w:rPr>
      </w:pPr>
      <w:r>
        <w:rPr>
          <w:sz w:val="22"/>
          <w:szCs w:val="22"/>
        </w:rPr>
        <w:tab/>
      </w:r>
      <w:r w:rsidRPr="006F3E1B">
        <w:rPr>
          <w:b/>
          <w:sz w:val="22"/>
          <w:szCs w:val="22"/>
        </w:rPr>
        <w:t>10.1.2.</w:t>
      </w:r>
      <w:r>
        <w:rPr>
          <w:sz w:val="22"/>
          <w:szCs w:val="22"/>
        </w:rPr>
        <w:t>Kesin t</w:t>
      </w:r>
      <w:r w:rsidR="00407AF0">
        <w:rPr>
          <w:sz w:val="22"/>
          <w:szCs w:val="22"/>
        </w:rPr>
        <w:t xml:space="preserve">eminat mektubunun süresi iş bitimi </w:t>
      </w:r>
      <w:r>
        <w:rPr>
          <w:sz w:val="22"/>
          <w:szCs w:val="22"/>
        </w:rPr>
        <w:t>tarihine kadardır.</w:t>
      </w:r>
      <w:r w:rsidR="0094515C">
        <w:rPr>
          <w:sz w:val="22"/>
          <w:szCs w:val="22"/>
        </w:rPr>
        <w:t xml:space="preserve"> Bu sözleşme hükümleri çerçevesinde yükleniciye süre uzatımı verilmesi halinde kesin teminat mektubunun süresi, uzatılan süre kadar yenilenir.</w:t>
      </w:r>
    </w:p>
    <w:p w:rsidR="0094515C" w:rsidRDefault="0094515C" w:rsidP="006F3E1B">
      <w:pPr>
        <w:pStyle w:val="ListeParagraf"/>
        <w:ind w:left="0"/>
        <w:jc w:val="both"/>
        <w:rPr>
          <w:b/>
          <w:sz w:val="22"/>
          <w:szCs w:val="22"/>
        </w:rPr>
      </w:pPr>
      <w:r>
        <w:rPr>
          <w:sz w:val="22"/>
          <w:szCs w:val="22"/>
        </w:rPr>
        <w:tab/>
      </w:r>
      <w:r w:rsidRPr="0094515C">
        <w:rPr>
          <w:b/>
          <w:sz w:val="22"/>
          <w:szCs w:val="22"/>
        </w:rPr>
        <w:t>10.2.</w:t>
      </w:r>
      <w:r>
        <w:rPr>
          <w:b/>
          <w:sz w:val="22"/>
          <w:szCs w:val="22"/>
        </w:rPr>
        <w:t xml:space="preserve"> Kesin teminatın geri verilmesi: </w:t>
      </w:r>
    </w:p>
    <w:p w:rsidR="0094515C" w:rsidRDefault="0094515C" w:rsidP="006F3E1B">
      <w:pPr>
        <w:pStyle w:val="ListeParagraf"/>
        <w:ind w:left="0"/>
        <w:jc w:val="both"/>
        <w:rPr>
          <w:b/>
          <w:sz w:val="22"/>
          <w:szCs w:val="22"/>
        </w:rPr>
      </w:pPr>
    </w:p>
    <w:p w:rsidR="0094515C" w:rsidRDefault="0094515C" w:rsidP="006F3E1B">
      <w:pPr>
        <w:pStyle w:val="ListeParagraf"/>
        <w:ind w:left="0"/>
        <w:jc w:val="both"/>
        <w:rPr>
          <w:sz w:val="22"/>
          <w:szCs w:val="22"/>
        </w:rPr>
      </w:pPr>
      <w:r>
        <w:rPr>
          <w:b/>
          <w:sz w:val="22"/>
          <w:szCs w:val="22"/>
        </w:rPr>
        <w:tab/>
        <w:t xml:space="preserve">10.2.1. </w:t>
      </w:r>
      <w:r>
        <w:rPr>
          <w:sz w:val="22"/>
          <w:szCs w:val="22"/>
        </w:rPr>
        <w:t>Taahhüdün, sözleşme idari ve teknik şartname hükümlerine uygun olarak yerine getirildiği ve yüklenicinin bu işten dolayı</w:t>
      </w:r>
      <w:r w:rsidR="00A00D3A">
        <w:rPr>
          <w:sz w:val="22"/>
          <w:szCs w:val="22"/>
        </w:rPr>
        <w:t xml:space="preserve"> veya askeri</w:t>
      </w:r>
      <w:r w:rsidR="00A43A0E">
        <w:rPr>
          <w:sz w:val="22"/>
          <w:szCs w:val="22"/>
        </w:rPr>
        <w:t xml:space="preserve"> ve resmi kurumlardan gelecek</w:t>
      </w:r>
      <w:r w:rsidR="00A00D3A">
        <w:rPr>
          <w:sz w:val="22"/>
          <w:szCs w:val="22"/>
        </w:rPr>
        <w:t xml:space="preserve"> cezalardan kaynaklı olarak</w:t>
      </w:r>
      <w:r>
        <w:rPr>
          <w:sz w:val="22"/>
          <w:szCs w:val="22"/>
        </w:rPr>
        <w:t xml:space="preserve"> Kombinaya herhangi bir borcunun olmadığı tespit edildikten sonra yükleniciye iade edilir.</w:t>
      </w:r>
    </w:p>
    <w:p w:rsidR="0094515C" w:rsidRDefault="0094515C" w:rsidP="006F3E1B">
      <w:pPr>
        <w:pStyle w:val="ListeParagraf"/>
        <w:ind w:left="0"/>
        <w:jc w:val="both"/>
        <w:rPr>
          <w:sz w:val="22"/>
          <w:szCs w:val="22"/>
        </w:rPr>
      </w:pPr>
    </w:p>
    <w:p w:rsidR="00595432" w:rsidRDefault="0094515C" w:rsidP="00595432">
      <w:pPr>
        <w:pStyle w:val="ListeParagraf"/>
        <w:tabs>
          <w:tab w:val="num" w:pos="567"/>
        </w:tabs>
        <w:ind w:left="0"/>
        <w:jc w:val="both"/>
        <w:rPr>
          <w:sz w:val="22"/>
          <w:szCs w:val="22"/>
        </w:rPr>
      </w:pPr>
      <w:r>
        <w:rPr>
          <w:sz w:val="22"/>
          <w:szCs w:val="22"/>
        </w:rPr>
        <w:tab/>
      </w:r>
      <w:r w:rsidRPr="0094515C">
        <w:rPr>
          <w:b/>
          <w:sz w:val="22"/>
          <w:szCs w:val="22"/>
        </w:rPr>
        <w:t>10.2.2</w:t>
      </w:r>
      <w:r>
        <w:rPr>
          <w:b/>
          <w:sz w:val="22"/>
          <w:szCs w:val="22"/>
        </w:rPr>
        <w:t xml:space="preserve">. </w:t>
      </w:r>
      <w:r>
        <w:rPr>
          <w:sz w:val="22"/>
          <w:szCs w:val="22"/>
        </w:rPr>
        <w:t>Yüklenicinin sözleşme konusu iş nedeniyle Kombinaya ve Sosyal Güvenlik Kurumuna olan borçları ile ücret ve ücret sayılan ödemelerden yapılan kanuni vergi kesintilerinin kesin kabul tarihine kadar ö</w:t>
      </w:r>
      <w:r w:rsidR="00CB284A">
        <w:rPr>
          <w:sz w:val="22"/>
          <w:szCs w:val="22"/>
        </w:rPr>
        <w:t>denmemesi halinde, prote</w:t>
      </w:r>
      <w:r>
        <w:rPr>
          <w:sz w:val="22"/>
          <w:szCs w:val="22"/>
        </w:rPr>
        <w:t>sto çekmeye ve hüküm almaya gerek kalmaksızın kesin teminatlar paraya çevrilerek borçlarına karşıl</w:t>
      </w:r>
      <w:r w:rsidR="005B1E01">
        <w:rPr>
          <w:sz w:val="22"/>
          <w:szCs w:val="22"/>
        </w:rPr>
        <w:t>ık mahsup edilir, varsa kalanı Y</w:t>
      </w:r>
      <w:r>
        <w:rPr>
          <w:sz w:val="22"/>
          <w:szCs w:val="22"/>
        </w:rPr>
        <w:t>ükleniciye iade edilir.</w:t>
      </w:r>
    </w:p>
    <w:p w:rsidR="00CB284A" w:rsidRDefault="00CB284A" w:rsidP="00595432">
      <w:pPr>
        <w:pStyle w:val="ListeParagraf"/>
        <w:tabs>
          <w:tab w:val="num" w:pos="567"/>
        </w:tabs>
        <w:ind w:left="0"/>
        <w:jc w:val="both"/>
        <w:rPr>
          <w:sz w:val="22"/>
          <w:szCs w:val="22"/>
        </w:rPr>
      </w:pPr>
    </w:p>
    <w:p w:rsidR="00CB284A" w:rsidRDefault="00CB284A" w:rsidP="00595432">
      <w:pPr>
        <w:pStyle w:val="ListeParagraf"/>
        <w:tabs>
          <w:tab w:val="num" w:pos="567"/>
        </w:tabs>
        <w:ind w:left="0"/>
        <w:jc w:val="both"/>
        <w:rPr>
          <w:sz w:val="22"/>
          <w:szCs w:val="22"/>
        </w:rPr>
      </w:pPr>
      <w:r>
        <w:rPr>
          <w:sz w:val="22"/>
          <w:szCs w:val="22"/>
        </w:rPr>
        <w:tab/>
      </w:r>
      <w:r>
        <w:rPr>
          <w:sz w:val="22"/>
          <w:szCs w:val="22"/>
        </w:rPr>
        <w:tab/>
      </w:r>
      <w:r>
        <w:rPr>
          <w:b/>
          <w:sz w:val="22"/>
          <w:szCs w:val="22"/>
        </w:rPr>
        <w:t xml:space="preserve">10.2.3. </w:t>
      </w:r>
      <w:r>
        <w:rPr>
          <w:sz w:val="22"/>
          <w:szCs w:val="22"/>
        </w:rPr>
        <w:t>Yukarıdaki hükümlere göre mahsup işlemi yapılmasına gerek bulunmayan hallerde; alım konusu malın veya malların kabul tarihinden veya varsa garanti süresinin bitim tarihinden itibaren iki yıl içinde Kombinanın yazılı uyarısına rağmen talep edilmemesi nedeniyle iade edilmeyen kesin teminat mektupları hükümsüz kalır ve düzenleyen bankaya iade edilir. Teminat mektubu dışındaki teminatlar, sürenin bitiminde Hazineye gelir kaydedilir.</w:t>
      </w:r>
    </w:p>
    <w:p w:rsidR="008A5A90" w:rsidRPr="00CB284A" w:rsidRDefault="008A5A90" w:rsidP="008A5A90">
      <w:pPr>
        <w:pStyle w:val="ListeParagraf"/>
        <w:tabs>
          <w:tab w:val="num" w:pos="567"/>
        </w:tabs>
        <w:ind w:left="0"/>
        <w:jc w:val="both"/>
        <w:rPr>
          <w:b/>
          <w:sz w:val="22"/>
          <w:szCs w:val="22"/>
        </w:rPr>
      </w:pPr>
      <w:r>
        <w:rPr>
          <w:sz w:val="22"/>
          <w:szCs w:val="22"/>
        </w:rPr>
        <w:tab/>
      </w:r>
      <w:r>
        <w:rPr>
          <w:sz w:val="22"/>
          <w:szCs w:val="22"/>
        </w:rPr>
        <w:tab/>
      </w:r>
      <w:r w:rsidRPr="00CB284A">
        <w:rPr>
          <w:b/>
          <w:sz w:val="22"/>
          <w:szCs w:val="22"/>
        </w:rPr>
        <w:t>10.2.4.</w:t>
      </w:r>
      <w:r w:rsidR="005B1E01">
        <w:rPr>
          <w:b/>
          <w:sz w:val="22"/>
          <w:szCs w:val="22"/>
        </w:rPr>
        <w:t xml:space="preserve"> </w:t>
      </w:r>
      <w:r w:rsidRPr="00CB284A">
        <w:rPr>
          <w:sz w:val="22"/>
          <w:szCs w:val="22"/>
        </w:rPr>
        <w:t>Her ne suretle</w:t>
      </w:r>
      <w:r w:rsidR="008E03AA">
        <w:rPr>
          <w:sz w:val="22"/>
          <w:szCs w:val="22"/>
        </w:rPr>
        <w:t xml:space="preserve"> </w:t>
      </w:r>
      <w:r w:rsidRPr="00CB284A">
        <w:rPr>
          <w:sz w:val="22"/>
          <w:szCs w:val="22"/>
        </w:rPr>
        <w:t>olursa olsun</w:t>
      </w:r>
      <w:r>
        <w:rPr>
          <w:sz w:val="22"/>
          <w:szCs w:val="22"/>
        </w:rPr>
        <w:t>, Kombinaca alınan teminatlar haczedilemez ve üzerine ihtiyati tedbir konulamaz.</w:t>
      </w:r>
    </w:p>
    <w:p w:rsidR="008A5A90" w:rsidRDefault="008A5A90" w:rsidP="00595432">
      <w:pPr>
        <w:pStyle w:val="ListeParagraf"/>
        <w:tabs>
          <w:tab w:val="num" w:pos="567"/>
        </w:tabs>
        <w:ind w:left="0"/>
        <w:jc w:val="both"/>
        <w:rPr>
          <w:sz w:val="22"/>
          <w:szCs w:val="22"/>
        </w:rPr>
      </w:pPr>
      <w:r>
        <w:rPr>
          <w:sz w:val="22"/>
          <w:szCs w:val="22"/>
        </w:rPr>
        <w:tab/>
      </w:r>
    </w:p>
    <w:p w:rsidR="00CB284A" w:rsidRDefault="00CB284A" w:rsidP="00595432">
      <w:pPr>
        <w:pStyle w:val="ListeParagraf"/>
        <w:tabs>
          <w:tab w:val="num" w:pos="567"/>
        </w:tabs>
        <w:ind w:left="0"/>
        <w:jc w:val="both"/>
        <w:rPr>
          <w:sz w:val="22"/>
          <w:szCs w:val="22"/>
        </w:rPr>
      </w:pPr>
      <w:r>
        <w:rPr>
          <w:b/>
          <w:sz w:val="22"/>
          <w:szCs w:val="22"/>
        </w:rPr>
        <w:t xml:space="preserve">Madde  11 – </w:t>
      </w:r>
      <w:r>
        <w:rPr>
          <w:sz w:val="22"/>
          <w:szCs w:val="22"/>
        </w:rPr>
        <w:t>Teminat olarak kabul edilecek değerler aşağıda gösterilmiştir.</w:t>
      </w:r>
    </w:p>
    <w:p w:rsidR="00CB284A" w:rsidRDefault="00CB284A" w:rsidP="00CB284A">
      <w:pPr>
        <w:pStyle w:val="ListeParagraf"/>
        <w:numPr>
          <w:ilvl w:val="0"/>
          <w:numId w:val="7"/>
        </w:numPr>
        <w:jc w:val="both"/>
        <w:rPr>
          <w:sz w:val="22"/>
          <w:szCs w:val="22"/>
        </w:rPr>
      </w:pPr>
      <w:r>
        <w:rPr>
          <w:sz w:val="22"/>
          <w:szCs w:val="22"/>
        </w:rPr>
        <w:t>Tedavüldeki Türk Parası,</w:t>
      </w:r>
      <w:r w:rsidR="00A43A0E">
        <w:rPr>
          <w:sz w:val="22"/>
          <w:szCs w:val="22"/>
        </w:rPr>
        <w:t xml:space="preserve"> Euro veya ABD Doları</w:t>
      </w:r>
    </w:p>
    <w:p w:rsidR="00CB284A" w:rsidRDefault="00CB284A" w:rsidP="00CB284A">
      <w:pPr>
        <w:pStyle w:val="ListeParagraf"/>
        <w:numPr>
          <w:ilvl w:val="0"/>
          <w:numId w:val="7"/>
        </w:numPr>
        <w:jc w:val="both"/>
        <w:rPr>
          <w:sz w:val="22"/>
          <w:szCs w:val="22"/>
        </w:rPr>
      </w:pPr>
      <w:r>
        <w:rPr>
          <w:sz w:val="22"/>
          <w:szCs w:val="22"/>
        </w:rPr>
        <w:t>Bankalar ve özel finans kurumları tarafından verilen teminat mektupları</w:t>
      </w:r>
      <w:r w:rsidR="008A5A90">
        <w:rPr>
          <w:sz w:val="22"/>
          <w:szCs w:val="22"/>
        </w:rPr>
        <w:t>.</w:t>
      </w:r>
    </w:p>
    <w:p w:rsidR="008A5A90" w:rsidRPr="008A5A90" w:rsidRDefault="008A5A90" w:rsidP="008A5A90">
      <w:pPr>
        <w:jc w:val="both"/>
        <w:rPr>
          <w:sz w:val="22"/>
          <w:szCs w:val="22"/>
        </w:rPr>
      </w:pPr>
      <w:r>
        <w:rPr>
          <w:sz w:val="22"/>
          <w:szCs w:val="22"/>
        </w:rPr>
        <w:t>İlgili mevzuatına göre Türkiye’de Faaliyette bulunmasına izin verilen yabancı bankaların düzenleyecekleri teminat mektupları ile Türkiye dışında faaliyette bulunan bankalar</w:t>
      </w:r>
      <w:r w:rsidR="00A43A0E">
        <w:rPr>
          <w:sz w:val="22"/>
          <w:szCs w:val="22"/>
        </w:rPr>
        <w:t xml:space="preserve">ın veya özel finans kuruluşlarının </w:t>
      </w:r>
      <w:r w:rsidR="00A43A0E">
        <w:rPr>
          <w:sz w:val="22"/>
          <w:szCs w:val="22"/>
        </w:rPr>
        <w:lastRenderedPageBreak/>
        <w:t>kontrgarantisi üzerine Türkiye de faaliyette bulunan bankaların veya özel finans kurumlarının düzenleyecekleri teminat mektupları da teminat olarak kabul edilir.</w:t>
      </w:r>
    </w:p>
    <w:p w:rsidR="008A5A90" w:rsidRDefault="00CB284A" w:rsidP="00595432">
      <w:pPr>
        <w:pStyle w:val="ListeParagraf"/>
        <w:tabs>
          <w:tab w:val="num" w:pos="567"/>
        </w:tabs>
        <w:ind w:left="0"/>
        <w:jc w:val="both"/>
        <w:rPr>
          <w:sz w:val="22"/>
          <w:szCs w:val="22"/>
        </w:rPr>
      </w:pPr>
      <w:r>
        <w:rPr>
          <w:sz w:val="22"/>
          <w:szCs w:val="22"/>
        </w:rPr>
        <w:tab/>
      </w:r>
      <w:r w:rsidR="008A5A90">
        <w:rPr>
          <w:sz w:val="22"/>
          <w:szCs w:val="22"/>
        </w:rPr>
        <w:tab/>
        <w:t>Teminatın nakit olması durumunda Kombinanın banka hesap numaralarına yatırılır.</w:t>
      </w:r>
    </w:p>
    <w:p w:rsidR="008A5A90" w:rsidRDefault="008A5A90" w:rsidP="00595432">
      <w:pPr>
        <w:pStyle w:val="ListeParagraf"/>
        <w:tabs>
          <w:tab w:val="num" w:pos="567"/>
        </w:tabs>
        <w:ind w:left="0"/>
        <w:jc w:val="both"/>
        <w:rPr>
          <w:sz w:val="22"/>
          <w:szCs w:val="22"/>
        </w:rPr>
      </w:pPr>
      <w:r>
        <w:rPr>
          <w:sz w:val="22"/>
          <w:szCs w:val="22"/>
        </w:rPr>
        <w:tab/>
      </w:r>
      <w:r>
        <w:rPr>
          <w:sz w:val="22"/>
          <w:szCs w:val="22"/>
        </w:rPr>
        <w:tab/>
        <w:t>Teminatlar, teminat olarak kabul edilen diğer değerlerle değiştirilebilir.</w:t>
      </w:r>
    </w:p>
    <w:p w:rsidR="00595432" w:rsidRPr="00087758" w:rsidRDefault="008A5A90" w:rsidP="00595432">
      <w:pPr>
        <w:pStyle w:val="ListeParagraf"/>
        <w:tabs>
          <w:tab w:val="num" w:pos="567"/>
        </w:tabs>
        <w:ind w:left="0"/>
        <w:jc w:val="both"/>
        <w:rPr>
          <w:b/>
          <w:bCs/>
          <w:sz w:val="22"/>
          <w:szCs w:val="22"/>
        </w:rPr>
      </w:pPr>
      <w:r>
        <w:rPr>
          <w:sz w:val="22"/>
          <w:szCs w:val="22"/>
        </w:rPr>
        <w:tab/>
      </w:r>
      <w:r>
        <w:rPr>
          <w:sz w:val="22"/>
          <w:szCs w:val="22"/>
        </w:rPr>
        <w:tab/>
      </w:r>
      <w:r w:rsidR="00CB284A">
        <w:rPr>
          <w:sz w:val="22"/>
          <w:szCs w:val="22"/>
        </w:rPr>
        <w:tab/>
      </w:r>
    </w:p>
    <w:p w:rsidR="008A5A90" w:rsidRDefault="008A5A90" w:rsidP="00595432">
      <w:pPr>
        <w:tabs>
          <w:tab w:val="num" w:pos="567"/>
        </w:tabs>
        <w:suppressAutoHyphens/>
        <w:jc w:val="both"/>
        <w:rPr>
          <w:b/>
          <w:bCs/>
          <w:sz w:val="22"/>
          <w:szCs w:val="22"/>
        </w:rPr>
      </w:pPr>
      <w:r>
        <w:rPr>
          <w:b/>
          <w:bCs/>
          <w:sz w:val="22"/>
          <w:szCs w:val="22"/>
        </w:rPr>
        <w:t>Madde 12 – Ödeme Yeri ve Şartları</w:t>
      </w:r>
    </w:p>
    <w:p w:rsidR="008A5A90" w:rsidRDefault="008A5A90" w:rsidP="00595432">
      <w:pPr>
        <w:tabs>
          <w:tab w:val="num" w:pos="567"/>
        </w:tabs>
        <w:suppressAutoHyphens/>
        <w:jc w:val="both"/>
        <w:rPr>
          <w:bCs/>
          <w:sz w:val="22"/>
          <w:szCs w:val="22"/>
        </w:rPr>
      </w:pPr>
      <w:r>
        <w:rPr>
          <w:b/>
          <w:bCs/>
          <w:sz w:val="22"/>
          <w:szCs w:val="22"/>
        </w:rPr>
        <w:tab/>
      </w:r>
      <w:r>
        <w:rPr>
          <w:b/>
          <w:bCs/>
          <w:sz w:val="22"/>
          <w:szCs w:val="22"/>
        </w:rPr>
        <w:tab/>
      </w:r>
      <w:r>
        <w:rPr>
          <w:bCs/>
          <w:sz w:val="22"/>
          <w:szCs w:val="22"/>
        </w:rPr>
        <w:t xml:space="preserve">Sözleşmeye ilişkin ödemeler, Kombina tarafından yükleniciye yapılacaktır. Yüklenici tarafından alım konusu malın sözleşme, İdari ve teknik şartnameye uygun şekilde </w:t>
      </w:r>
      <w:r w:rsidR="00D17041">
        <w:rPr>
          <w:bCs/>
          <w:sz w:val="22"/>
          <w:szCs w:val="22"/>
        </w:rPr>
        <w:t>teslim edilmesi koşuluyla ödemeye esas para birimi TL’dir.</w:t>
      </w:r>
    </w:p>
    <w:p w:rsidR="00D17041" w:rsidRPr="008A5A90" w:rsidRDefault="005B1E01" w:rsidP="00595432">
      <w:pPr>
        <w:tabs>
          <w:tab w:val="num" w:pos="567"/>
        </w:tabs>
        <w:suppressAutoHyphens/>
        <w:jc w:val="both"/>
        <w:rPr>
          <w:bCs/>
          <w:sz w:val="22"/>
          <w:szCs w:val="22"/>
        </w:rPr>
      </w:pPr>
      <w:r>
        <w:rPr>
          <w:bCs/>
          <w:sz w:val="22"/>
          <w:szCs w:val="22"/>
        </w:rPr>
        <w:tab/>
      </w:r>
      <w:r w:rsidR="00D17041">
        <w:rPr>
          <w:bCs/>
          <w:sz w:val="22"/>
          <w:szCs w:val="22"/>
        </w:rPr>
        <w:t xml:space="preserve">Ödemeler, Kombina Muayene Kabul Komisyonunca düzenlenecek rapora istinaden teslim alınan emtia miktarının birim fiyatla çarpılması sonucu bulunacak miktara kanunda belirtilen oranlar dahilinde KDV ilave edilmek suretiyle düzenlenecek faturaya istinaden fatura tarihinden itibaren </w:t>
      </w:r>
      <w:r w:rsidR="00756C45" w:rsidRPr="00756C45">
        <w:rPr>
          <w:bCs/>
          <w:color w:val="FF0000"/>
          <w:sz w:val="22"/>
          <w:szCs w:val="22"/>
        </w:rPr>
        <w:t xml:space="preserve">14 </w:t>
      </w:r>
      <w:r w:rsidR="00844C2A" w:rsidRPr="00756C45">
        <w:rPr>
          <w:bCs/>
          <w:color w:val="FF0000"/>
          <w:sz w:val="22"/>
          <w:szCs w:val="22"/>
        </w:rPr>
        <w:t xml:space="preserve">iş </w:t>
      </w:r>
      <w:r w:rsidR="00844C2A">
        <w:rPr>
          <w:bCs/>
          <w:sz w:val="22"/>
          <w:szCs w:val="22"/>
        </w:rPr>
        <w:t>günü içerisinde</w:t>
      </w:r>
      <w:r w:rsidR="008E03AA">
        <w:rPr>
          <w:bCs/>
          <w:sz w:val="22"/>
          <w:szCs w:val="22"/>
        </w:rPr>
        <w:t xml:space="preserve"> </w:t>
      </w:r>
      <w:r w:rsidR="00D17041">
        <w:rPr>
          <w:bCs/>
          <w:sz w:val="22"/>
          <w:szCs w:val="22"/>
        </w:rPr>
        <w:t>ödenecektir.</w:t>
      </w:r>
    </w:p>
    <w:p w:rsidR="00595432" w:rsidRDefault="00595432" w:rsidP="00595432">
      <w:pPr>
        <w:tabs>
          <w:tab w:val="num" w:pos="0"/>
          <w:tab w:val="num" w:pos="284"/>
        </w:tabs>
        <w:jc w:val="both"/>
        <w:rPr>
          <w:sz w:val="22"/>
          <w:szCs w:val="22"/>
        </w:rPr>
      </w:pPr>
    </w:p>
    <w:p w:rsidR="00D17041" w:rsidRPr="00F354A3" w:rsidRDefault="00B06963" w:rsidP="00595432">
      <w:pPr>
        <w:tabs>
          <w:tab w:val="num" w:pos="0"/>
          <w:tab w:val="num" w:pos="284"/>
        </w:tabs>
        <w:jc w:val="both"/>
        <w:rPr>
          <w:b/>
          <w:sz w:val="22"/>
          <w:szCs w:val="22"/>
        </w:rPr>
      </w:pPr>
      <w:r w:rsidRPr="00F354A3">
        <w:rPr>
          <w:b/>
          <w:sz w:val="22"/>
          <w:szCs w:val="22"/>
        </w:rPr>
        <w:t>Madde 13 – Avans verilmesi şartları</w:t>
      </w:r>
      <w:r w:rsidR="00F354A3" w:rsidRPr="00F354A3">
        <w:rPr>
          <w:b/>
          <w:sz w:val="22"/>
          <w:szCs w:val="22"/>
        </w:rPr>
        <w:t xml:space="preserve"> ve miktarı</w:t>
      </w:r>
    </w:p>
    <w:p w:rsidR="00595432" w:rsidRDefault="00F354A3" w:rsidP="00595432">
      <w:pPr>
        <w:tabs>
          <w:tab w:val="num" w:pos="0"/>
          <w:tab w:val="num" w:pos="284"/>
        </w:tabs>
        <w:jc w:val="both"/>
        <w:rPr>
          <w:sz w:val="22"/>
          <w:szCs w:val="22"/>
        </w:rPr>
      </w:pPr>
      <w:r>
        <w:rPr>
          <w:sz w:val="22"/>
          <w:szCs w:val="22"/>
        </w:rPr>
        <w:tab/>
      </w:r>
      <w:r>
        <w:rPr>
          <w:sz w:val="22"/>
          <w:szCs w:val="22"/>
        </w:rPr>
        <w:tab/>
      </w:r>
      <w:r w:rsidRPr="00F354A3">
        <w:rPr>
          <w:b/>
          <w:sz w:val="22"/>
          <w:szCs w:val="22"/>
        </w:rPr>
        <w:t>13.1.</w:t>
      </w:r>
      <w:r>
        <w:rPr>
          <w:sz w:val="22"/>
          <w:szCs w:val="22"/>
        </w:rPr>
        <w:t xml:space="preserve"> Yükleniciye taahhüdün gerçekleştirilmesi sırasında avans verilmeyecektir.</w:t>
      </w:r>
    </w:p>
    <w:p w:rsidR="00F354A3" w:rsidRDefault="00F354A3" w:rsidP="00595432">
      <w:pPr>
        <w:tabs>
          <w:tab w:val="num" w:pos="0"/>
          <w:tab w:val="num" w:pos="284"/>
        </w:tabs>
        <w:jc w:val="both"/>
        <w:rPr>
          <w:sz w:val="22"/>
          <w:szCs w:val="22"/>
        </w:rPr>
      </w:pPr>
    </w:p>
    <w:p w:rsidR="00F354A3" w:rsidRDefault="00F354A3" w:rsidP="00595432">
      <w:pPr>
        <w:tabs>
          <w:tab w:val="num" w:pos="0"/>
          <w:tab w:val="num" w:pos="284"/>
        </w:tabs>
        <w:jc w:val="both"/>
        <w:rPr>
          <w:b/>
          <w:sz w:val="22"/>
          <w:szCs w:val="22"/>
        </w:rPr>
      </w:pPr>
      <w:r>
        <w:rPr>
          <w:b/>
          <w:sz w:val="22"/>
          <w:szCs w:val="22"/>
        </w:rPr>
        <w:t>Madde 14 – Fiyat Farkı</w:t>
      </w:r>
    </w:p>
    <w:p w:rsidR="00F354A3" w:rsidRDefault="00F354A3" w:rsidP="00595432">
      <w:pPr>
        <w:tabs>
          <w:tab w:val="num" w:pos="0"/>
          <w:tab w:val="num" w:pos="284"/>
        </w:tabs>
        <w:jc w:val="both"/>
        <w:rPr>
          <w:sz w:val="22"/>
          <w:szCs w:val="22"/>
        </w:rPr>
      </w:pPr>
      <w:r>
        <w:rPr>
          <w:b/>
          <w:sz w:val="22"/>
          <w:szCs w:val="22"/>
        </w:rPr>
        <w:tab/>
      </w:r>
      <w:r>
        <w:rPr>
          <w:b/>
          <w:sz w:val="22"/>
          <w:szCs w:val="22"/>
        </w:rPr>
        <w:tab/>
        <w:t xml:space="preserve">14.1. </w:t>
      </w:r>
      <w:r>
        <w:rPr>
          <w:sz w:val="22"/>
          <w:szCs w:val="22"/>
        </w:rPr>
        <w:t>Bu alımda fiyat farkı hesaplanmayacaktır.</w:t>
      </w:r>
    </w:p>
    <w:p w:rsidR="00595432" w:rsidRPr="00087758" w:rsidRDefault="00595432" w:rsidP="00595432">
      <w:pPr>
        <w:pStyle w:val="ListeParagraf"/>
        <w:tabs>
          <w:tab w:val="num" w:pos="709"/>
        </w:tabs>
        <w:ind w:left="0"/>
        <w:jc w:val="both"/>
        <w:rPr>
          <w:b/>
          <w:sz w:val="22"/>
          <w:szCs w:val="22"/>
        </w:rPr>
      </w:pPr>
    </w:p>
    <w:p w:rsidR="00595432" w:rsidRDefault="00595432" w:rsidP="00595432">
      <w:pPr>
        <w:pStyle w:val="ListeParagraf"/>
        <w:tabs>
          <w:tab w:val="num" w:pos="709"/>
        </w:tabs>
        <w:ind w:left="0"/>
        <w:jc w:val="both"/>
        <w:rPr>
          <w:b/>
          <w:sz w:val="22"/>
          <w:szCs w:val="22"/>
        </w:rPr>
      </w:pPr>
      <w:r w:rsidRPr="00087758">
        <w:rPr>
          <w:b/>
          <w:sz w:val="22"/>
          <w:szCs w:val="22"/>
        </w:rPr>
        <w:t xml:space="preserve">Madde 15 -  </w:t>
      </w:r>
      <w:r w:rsidR="00F354A3">
        <w:rPr>
          <w:b/>
          <w:sz w:val="22"/>
          <w:szCs w:val="22"/>
        </w:rPr>
        <w:t>Alt yüklenicilere ilişkin bilgiler ve sorumluluklar</w:t>
      </w:r>
    </w:p>
    <w:p w:rsidR="00F354A3" w:rsidRDefault="00F354A3" w:rsidP="00595432">
      <w:pPr>
        <w:pStyle w:val="ListeParagraf"/>
        <w:tabs>
          <w:tab w:val="num" w:pos="709"/>
        </w:tabs>
        <w:ind w:left="0"/>
        <w:jc w:val="both"/>
        <w:rPr>
          <w:sz w:val="22"/>
          <w:szCs w:val="22"/>
        </w:rPr>
      </w:pPr>
      <w:r>
        <w:rPr>
          <w:b/>
          <w:sz w:val="22"/>
          <w:szCs w:val="22"/>
        </w:rPr>
        <w:tab/>
        <w:t xml:space="preserve">15.1. </w:t>
      </w:r>
      <w:r>
        <w:rPr>
          <w:sz w:val="22"/>
          <w:szCs w:val="22"/>
        </w:rPr>
        <w:t>Bu işte alt yüklenici çalıştırılmayacak ve işlerin tamamı yüklenicinin kendisi tarafından yapılacaktır.</w:t>
      </w:r>
    </w:p>
    <w:p w:rsidR="00F354A3" w:rsidRDefault="00F354A3" w:rsidP="00595432">
      <w:pPr>
        <w:pStyle w:val="ListeParagraf"/>
        <w:tabs>
          <w:tab w:val="num" w:pos="709"/>
        </w:tabs>
        <w:ind w:left="0"/>
        <w:jc w:val="both"/>
        <w:rPr>
          <w:sz w:val="22"/>
          <w:szCs w:val="22"/>
        </w:rPr>
      </w:pPr>
    </w:p>
    <w:p w:rsidR="00F354A3" w:rsidRDefault="00F354A3" w:rsidP="00595432">
      <w:pPr>
        <w:pStyle w:val="ListeParagraf"/>
        <w:tabs>
          <w:tab w:val="num" w:pos="709"/>
        </w:tabs>
        <w:ind w:left="0"/>
        <w:jc w:val="both"/>
        <w:rPr>
          <w:b/>
          <w:sz w:val="22"/>
          <w:szCs w:val="22"/>
        </w:rPr>
      </w:pPr>
      <w:r>
        <w:rPr>
          <w:b/>
          <w:sz w:val="22"/>
          <w:szCs w:val="22"/>
        </w:rPr>
        <w:t>Madde 16 – Yüklenicinin Yükümlülükleri</w:t>
      </w:r>
    </w:p>
    <w:p w:rsidR="00F354A3" w:rsidRDefault="00F354A3" w:rsidP="00595432">
      <w:pPr>
        <w:pStyle w:val="ListeParagraf"/>
        <w:tabs>
          <w:tab w:val="num" w:pos="709"/>
        </w:tabs>
        <w:ind w:left="0"/>
        <w:jc w:val="both"/>
        <w:rPr>
          <w:sz w:val="22"/>
          <w:szCs w:val="22"/>
        </w:rPr>
      </w:pPr>
      <w:r>
        <w:rPr>
          <w:b/>
          <w:sz w:val="22"/>
          <w:szCs w:val="22"/>
        </w:rPr>
        <w:tab/>
      </w:r>
      <w:r w:rsidRPr="00F354A3">
        <w:rPr>
          <w:sz w:val="22"/>
          <w:szCs w:val="22"/>
        </w:rPr>
        <w:t>Yüklenici işlere</w:t>
      </w:r>
      <w:r>
        <w:rPr>
          <w:sz w:val="22"/>
          <w:szCs w:val="22"/>
        </w:rPr>
        <w:t xml:space="preserve"> gereken özen ve ihtimamı göstermeye sözleşme konusu malı, sözleşmeye göre belirlenen süre, miktar ve bedel </w:t>
      </w:r>
      <w:r w:rsidR="00202E4E">
        <w:rPr>
          <w:sz w:val="22"/>
          <w:szCs w:val="22"/>
        </w:rPr>
        <w:t>dâhilinde</w:t>
      </w:r>
      <w:r>
        <w:rPr>
          <w:sz w:val="22"/>
          <w:szCs w:val="22"/>
        </w:rPr>
        <w:t xml:space="preserve"> gerçekleştirmeye ve oluşabilecek kusurları sözleşme hükümlerine uygun olarak gidermeye kabul ve taahhüt eder. Kombinanın uyarı ve talimatlarına uymaması veya sözleşmede belirtilen yükümlülüklerin </w:t>
      </w:r>
      <w:r w:rsidR="00AA7574">
        <w:rPr>
          <w:sz w:val="22"/>
          <w:szCs w:val="22"/>
        </w:rPr>
        <w:t>ihlal edilmesi nedeniyle, Kombinanın ve/veya üçüncü şahısların bir zarara uğraması halinde, her türlü zarar ve ziyan yükleniciye tazmin ettirilir.</w:t>
      </w:r>
    </w:p>
    <w:p w:rsidR="00595432" w:rsidRPr="00087758" w:rsidRDefault="00595432" w:rsidP="00595432">
      <w:pPr>
        <w:tabs>
          <w:tab w:val="num" w:pos="567"/>
        </w:tabs>
        <w:suppressAutoHyphens/>
        <w:jc w:val="both"/>
        <w:rPr>
          <w:sz w:val="22"/>
          <w:szCs w:val="22"/>
        </w:rPr>
      </w:pPr>
    </w:p>
    <w:p w:rsidR="00595432" w:rsidRDefault="00AA7574" w:rsidP="00595432">
      <w:pPr>
        <w:tabs>
          <w:tab w:val="num" w:pos="567"/>
        </w:tabs>
        <w:suppressAutoHyphens/>
        <w:jc w:val="both"/>
        <w:rPr>
          <w:b/>
          <w:sz w:val="22"/>
          <w:szCs w:val="22"/>
        </w:rPr>
      </w:pPr>
      <w:r>
        <w:rPr>
          <w:b/>
          <w:sz w:val="22"/>
          <w:szCs w:val="22"/>
        </w:rPr>
        <w:t>Madde 17 – Süre uzatımı verilebilecek haller ve şartları</w:t>
      </w:r>
    </w:p>
    <w:p w:rsidR="00AA7574" w:rsidRDefault="00AA7574" w:rsidP="00595432">
      <w:pPr>
        <w:tabs>
          <w:tab w:val="num" w:pos="567"/>
        </w:tabs>
        <w:suppressAutoHyphens/>
        <w:jc w:val="both"/>
        <w:rPr>
          <w:sz w:val="22"/>
          <w:szCs w:val="22"/>
        </w:rPr>
      </w:pPr>
      <w:r>
        <w:rPr>
          <w:b/>
          <w:sz w:val="22"/>
          <w:szCs w:val="22"/>
        </w:rPr>
        <w:tab/>
      </w:r>
      <w:r>
        <w:rPr>
          <w:b/>
          <w:sz w:val="22"/>
          <w:szCs w:val="22"/>
        </w:rPr>
        <w:tab/>
        <w:t>17.1.</w:t>
      </w:r>
      <w:r>
        <w:rPr>
          <w:sz w:val="22"/>
          <w:szCs w:val="22"/>
        </w:rPr>
        <w:tab/>
        <w:t>Mücbir sebepler nedeniyle süre uzatımı verilebilecek haller aşağıda sayılmıştır.</w:t>
      </w:r>
    </w:p>
    <w:p w:rsidR="00AA7574" w:rsidRDefault="00AA7574" w:rsidP="00595432">
      <w:pPr>
        <w:tabs>
          <w:tab w:val="num" w:pos="567"/>
        </w:tabs>
        <w:suppressAutoHyphens/>
        <w:jc w:val="both"/>
        <w:rPr>
          <w:sz w:val="22"/>
          <w:szCs w:val="22"/>
        </w:rPr>
      </w:pPr>
      <w:r>
        <w:rPr>
          <w:sz w:val="22"/>
          <w:szCs w:val="22"/>
        </w:rPr>
        <w:tab/>
      </w:r>
      <w:r>
        <w:rPr>
          <w:sz w:val="22"/>
          <w:szCs w:val="22"/>
        </w:rPr>
        <w:tab/>
      </w:r>
      <w:r>
        <w:rPr>
          <w:b/>
          <w:sz w:val="22"/>
          <w:szCs w:val="22"/>
        </w:rPr>
        <w:t xml:space="preserve">17.1.1. </w:t>
      </w:r>
      <w:r>
        <w:rPr>
          <w:sz w:val="22"/>
          <w:szCs w:val="22"/>
        </w:rPr>
        <w:t>Mücbir sebepler:</w:t>
      </w:r>
    </w:p>
    <w:p w:rsidR="00AA7574" w:rsidRDefault="00AA7574" w:rsidP="00595432">
      <w:pPr>
        <w:tabs>
          <w:tab w:val="num" w:pos="567"/>
        </w:tabs>
        <w:suppressAutoHyphens/>
        <w:jc w:val="both"/>
        <w:rPr>
          <w:sz w:val="22"/>
          <w:szCs w:val="22"/>
        </w:rPr>
      </w:pPr>
      <w:r>
        <w:rPr>
          <w:sz w:val="22"/>
          <w:szCs w:val="22"/>
        </w:rPr>
        <w:tab/>
      </w:r>
      <w:r>
        <w:rPr>
          <w:sz w:val="22"/>
          <w:szCs w:val="22"/>
        </w:rPr>
        <w:tab/>
        <w:t>a) Doğal afetler</w:t>
      </w:r>
    </w:p>
    <w:p w:rsidR="00AA7574" w:rsidRDefault="00AA7574" w:rsidP="00595432">
      <w:pPr>
        <w:tabs>
          <w:tab w:val="num" w:pos="567"/>
        </w:tabs>
        <w:suppressAutoHyphens/>
        <w:jc w:val="both"/>
        <w:rPr>
          <w:sz w:val="22"/>
          <w:szCs w:val="22"/>
        </w:rPr>
      </w:pPr>
      <w:r>
        <w:rPr>
          <w:sz w:val="22"/>
          <w:szCs w:val="22"/>
        </w:rPr>
        <w:tab/>
      </w:r>
      <w:r>
        <w:rPr>
          <w:sz w:val="22"/>
          <w:szCs w:val="22"/>
        </w:rPr>
        <w:tab/>
        <w:t>b) Kanuni grev</w:t>
      </w:r>
    </w:p>
    <w:p w:rsidR="00AA7574" w:rsidRDefault="00AA7574" w:rsidP="00595432">
      <w:pPr>
        <w:tabs>
          <w:tab w:val="num" w:pos="567"/>
        </w:tabs>
        <w:suppressAutoHyphens/>
        <w:jc w:val="both"/>
        <w:rPr>
          <w:sz w:val="22"/>
          <w:szCs w:val="22"/>
        </w:rPr>
      </w:pPr>
      <w:r>
        <w:rPr>
          <w:sz w:val="22"/>
          <w:szCs w:val="22"/>
        </w:rPr>
        <w:tab/>
      </w:r>
      <w:r>
        <w:rPr>
          <w:sz w:val="22"/>
          <w:szCs w:val="22"/>
        </w:rPr>
        <w:tab/>
        <w:t>c) Genel salgın hastalık</w:t>
      </w:r>
    </w:p>
    <w:p w:rsidR="00AA7574" w:rsidRDefault="00AA7574" w:rsidP="00595432">
      <w:pPr>
        <w:tabs>
          <w:tab w:val="num" w:pos="567"/>
        </w:tabs>
        <w:suppressAutoHyphens/>
        <w:jc w:val="both"/>
        <w:rPr>
          <w:sz w:val="22"/>
          <w:szCs w:val="22"/>
        </w:rPr>
      </w:pPr>
      <w:r>
        <w:rPr>
          <w:sz w:val="22"/>
          <w:szCs w:val="22"/>
        </w:rPr>
        <w:tab/>
      </w:r>
      <w:r>
        <w:rPr>
          <w:sz w:val="22"/>
          <w:szCs w:val="22"/>
        </w:rPr>
        <w:tab/>
        <w:t>ç) Kısmi veya genel seferberlik ilanı</w:t>
      </w:r>
    </w:p>
    <w:p w:rsidR="00AA7574" w:rsidRDefault="00AA7574" w:rsidP="00595432">
      <w:pPr>
        <w:tabs>
          <w:tab w:val="num" w:pos="567"/>
        </w:tabs>
        <w:suppressAutoHyphens/>
        <w:jc w:val="both"/>
        <w:rPr>
          <w:sz w:val="22"/>
          <w:szCs w:val="22"/>
        </w:rPr>
      </w:pPr>
      <w:r>
        <w:rPr>
          <w:sz w:val="22"/>
          <w:szCs w:val="22"/>
        </w:rPr>
        <w:tab/>
      </w:r>
      <w:r>
        <w:rPr>
          <w:sz w:val="22"/>
          <w:szCs w:val="22"/>
        </w:rPr>
        <w:tab/>
        <w:t>d) Gerektiğinde Kombina tarafından belirlenecek diğer haller.</w:t>
      </w:r>
    </w:p>
    <w:p w:rsidR="00A43A0E" w:rsidRDefault="00AA7574" w:rsidP="00595432">
      <w:pPr>
        <w:tabs>
          <w:tab w:val="num" w:pos="567"/>
        </w:tabs>
        <w:suppressAutoHyphens/>
        <w:jc w:val="both"/>
        <w:rPr>
          <w:sz w:val="22"/>
          <w:szCs w:val="22"/>
        </w:rPr>
      </w:pPr>
      <w:r>
        <w:rPr>
          <w:sz w:val="22"/>
          <w:szCs w:val="22"/>
        </w:rPr>
        <w:tab/>
      </w:r>
      <w:r>
        <w:rPr>
          <w:sz w:val="22"/>
          <w:szCs w:val="22"/>
        </w:rPr>
        <w:tab/>
      </w:r>
    </w:p>
    <w:p w:rsidR="00AA7574" w:rsidRDefault="00A43A0E" w:rsidP="00595432">
      <w:pPr>
        <w:tabs>
          <w:tab w:val="num" w:pos="567"/>
        </w:tabs>
        <w:suppressAutoHyphens/>
        <w:jc w:val="both"/>
        <w:rPr>
          <w:sz w:val="22"/>
          <w:szCs w:val="22"/>
        </w:rPr>
      </w:pPr>
      <w:r>
        <w:rPr>
          <w:sz w:val="22"/>
          <w:szCs w:val="22"/>
        </w:rPr>
        <w:tab/>
      </w:r>
      <w:r w:rsidR="00AA7574" w:rsidRPr="00AA7574">
        <w:rPr>
          <w:b/>
          <w:sz w:val="22"/>
          <w:szCs w:val="22"/>
        </w:rPr>
        <w:t>17.2.</w:t>
      </w:r>
      <w:r w:rsidR="00AA7574">
        <w:rPr>
          <w:sz w:val="22"/>
          <w:szCs w:val="22"/>
        </w:rPr>
        <w:t>Kombinadan kaynaklanan nedenlerle süre uzatımı verilecek haller.</w:t>
      </w:r>
    </w:p>
    <w:p w:rsidR="007E1665" w:rsidRDefault="00AA7574" w:rsidP="00595432">
      <w:pPr>
        <w:tabs>
          <w:tab w:val="num" w:pos="567"/>
        </w:tabs>
        <w:suppressAutoHyphens/>
        <w:jc w:val="both"/>
        <w:rPr>
          <w:sz w:val="22"/>
          <w:szCs w:val="22"/>
        </w:rPr>
      </w:pPr>
      <w:r>
        <w:rPr>
          <w:sz w:val="22"/>
          <w:szCs w:val="22"/>
        </w:rPr>
        <w:tab/>
      </w:r>
      <w:r>
        <w:rPr>
          <w:sz w:val="22"/>
          <w:szCs w:val="22"/>
        </w:rPr>
        <w:tab/>
      </w:r>
      <w:r w:rsidRPr="00AA7574">
        <w:rPr>
          <w:b/>
          <w:sz w:val="22"/>
          <w:szCs w:val="22"/>
        </w:rPr>
        <w:t>17.2.1.</w:t>
      </w:r>
      <w:r>
        <w:rPr>
          <w:sz w:val="22"/>
          <w:szCs w:val="22"/>
        </w:rPr>
        <w:t xml:space="preserve">Kombinanın sözleşmenin ifasına ilişkin yükümlülüklerini yüklenicinin kusuru olmaksızın, </w:t>
      </w:r>
      <w:r w:rsidR="00BA148D">
        <w:rPr>
          <w:sz w:val="22"/>
          <w:szCs w:val="22"/>
        </w:rPr>
        <w:t>öngörülen süreler içinde yer</w:t>
      </w:r>
      <w:r>
        <w:rPr>
          <w:sz w:val="22"/>
          <w:szCs w:val="22"/>
        </w:rPr>
        <w:t>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w:t>
      </w:r>
      <w:r w:rsidR="007E1665">
        <w:rPr>
          <w:sz w:val="22"/>
          <w:szCs w:val="22"/>
        </w:rPr>
        <w:t xml:space="preserve"> a</w:t>
      </w:r>
      <w:r w:rsidR="008E03AA">
        <w:rPr>
          <w:sz w:val="22"/>
          <w:szCs w:val="22"/>
        </w:rPr>
        <w:t>z gecikilen süre kadar uzatılır.</w:t>
      </w:r>
    </w:p>
    <w:p w:rsidR="007E1665" w:rsidRPr="00AA7574" w:rsidRDefault="007E1665" w:rsidP="00595432">
      <w:pPr>
        <w:tabs>
          <w:tab w:val="num" w:pos="567"/>
        </w:tabs>
        <w:suppressAutoHyphens/>
        <w:jc w:val="both"/>
        <w:rPr>
          <w:sz w:val="22"/>
          <w:szCs w:val="22"/>
        </w:rPr>
      </w:pPr>
    </w:p>
    <w:p w:rsidR="00BA148D" w:rsidRDefault="00595432" w:rsidP="008E03AA">
      <w:pPr>
        <w:suppressAutoHyphens/>
        <w:ind w:firstLine="708"/>
        <w:jc w:val="both"/>
        <w:rPr>
          <w:b/>
          <w:sz w:val="22"/>
          <w:szCs w:val="22"/>
        </w:rPr>
      </w:pPr>
      <w:r>
        <w:rPr>
          <w:b/>
          <w:sz w:val="22"/>
          <w:szCs w:val="22"/>
        </w:rPr>
        <w:t>17.3</w:t>
      </w:r>
      <w:r w:rsidRPr="00087758">
        <w:rPr>
          <w:b/>
          <w:sz w:val="22"/>
          <w:szCs w:val="22"/>
        </w:rPr>
        <w:t xml:space="preserve">. </w:t>
      </w:r>
      <w:r w:rsidR="007E1665" w:rsidRPr="007E1665">
        <w:rPr>
          <w:sz w:val="22"/>
          <w:szCs w:val="22"/>
        </w:rPr>
        <w:t>İş artışı yapılması</w:t>
      </w:r>
      <w:r w:rsidR="007E1665">
        <w:rPr>
          <w:sz w:val="22"/>
          <w:szCs w:val="22"/>
        </w:rPr>
        <w:t xml:space="preserve"> durumunda işin süresi, bu artışla orantılı olarak işin ilgili kısmı veya tamamı için uzatılır.</w:t>
      </w:r>
    </w:p>
    <w:p w:rsidR="00BA148D" w:rsidRDefault="00BA148D" w:rsidP="00595432">
      <w:pPr>
        <w:suppressAutoHyphens/>
        <w:jc w:val="both"/>
        <w:rPr>
          <w:b/>
          <w:sz w:val="22"/>
          <w:szCs w:val="22"/>
        </w:rPr>
      </w:pPr>
    </w:p>
    <w:p w:rsidR="00595432" w:rsidRDefault="00595432" w:rsidP="00595432">
      <w:pPr>
        <w:tabs>
          <w:tab w:val="num" w:pos="284"/>
          <w:tab w:val="left" w:pos="567"/>
          <w:tab w:val="left" w:pos="1276"/>
        </w:tabs>
        <w:suppressAutoHyphens/>
        <w:jc w:val="both"/>
        <w:rPr>
          <w:b/>
          <w:sz w:val="22"/>
          <w:szCs w:val="22"/>
        </w:rPr>
      </w:pPr>
      <w:r w:rsidRPr="00087758">
        <w:rPr>
          <w:b/>
          <w:sz w:val="22"/>
          <w:szCs w:val="22"/>
        </w:rPr>
        <w:t>Madde 18 –Sözleşme</w:t>
      </w:r>
      <w:r w:rsidR="007E1665">
        <w:rPr>
          <w:b/>
          <w:sz w:val="22"/>
          <w:szCs w:val="22"/>
        </w:rPr>
        <w:t xml:space="preserve"> kapsamında yaptırılabilecek ilave işler ve iş eksilişi</w:t>
      </w:r>
    </w:p>
    <w:p w:rsidR="00467DD7" w:rsidRDefault="00467DD7" w:rsidP="00595432">
      <w:pPr>
        <w:tabs>
          <w:tab w:val="num" w:pos="284"/>
          <w:tab w:val="left" w:pos="567"/>
          <w:tab w:val="left" w:pos="1276"/>
        </w:tabs>
        <w:suppressAutoHyphens/>
        <w:jc w:val="both"/>
        <w:rPr>
          <w:b/>
          <w:sz w:val="22"/>
          <w:szCs w:val="22"/>
        </w:rPr>
      </w:pPr>
    </w:p>
    <w:p w:rsidR="007E1665" w:rsidRDefault="007E1665" w:rsidP="00595432">
      <w:pPr>
        <w:tabs>
          <w:tab w:val="num" w:pos="284"/>
          <w:tab w:val="left" w:pos="567"/>
          <w:tab w:val="left" w:pos="1276"/>
        </w:tabs>
        <w:suppressAutoHyphens/>
        <w:jc w:val="both"/>
        <w:rPr>
          <w:sz w:val="22"/>
          <w:szCs w:val="22"/>
        </w:rPr>
      </w:pPr>
      <w:r>
        <w:rPr>
          <w:b/>
          <w:sz w:val="22"/>
          <w:szCs w:val="22"/>
        </w:rPr>
        <w:tab/>
      </w:r>
      <w:r>
        <w:rPr>
          <w:b/>
          <w:sz w:val="22"/>
          <w:szCs w:val="22"/>
        </w:rPr>
        <w:tab/>
        <w:t xml:space="preserve">   18.1. </w:t>
      </w:r>
      <w:r>
        <w:rPr>
          <w:sz w:val="22"/>
          <w:szCs w:val="22"/>
        </w:rPr>
        <w:t xml:space="preserve">İhtiyaç duyulması halinde, sözleşme bedelini % 20 sine varan oran </w:t>
      </w:r>
      <w:r w:rsidR="00202E4E">
        <w:rPr>
          <w:sz w:val="22"/>
          <w:szCs w:val="22"/>
        </w:rPr>
        <w:t>dâhilinde</w:t>
      </w:r>
      <w:r>
        <w:rPr>
          <w:sz w:val="22"/>
          <w:szCs w:val="22"/>
        </w:rPr>
        <w:t>, sözleşme hükümleri çerçevesinde ilave iş aynı Yükleniciye yaptırılabilir.</w:t>
      </w:r>
    </w:p>
    <w:p w:rsidR="00467DD7" w:rsidRDefault="00467DD7" w:rsidP="00595432">
      <w:pPr>
        <w:tabs>
          <w:tab w:val="num" w:pos="284"/>
          <w:tab w:val="left" w:pos="567"/>
          <w:tab w:val="left" w:pos="1276"/>
        </w:tabs>
        <w:suppressAutoHyphens/>
        <w:jc w:val="both"/>
        <w:rPr>
          <w:sz w:val="22"/>
          <w:szCs w:val="22"/>
        </w:rPr>
      </w:pPr>
    </w:p>
    <w:p w:rsidR="007E1665" w:rsidRDefault="007E1665" w:rsidP="00595432">
      <w:pPr>
        <w:tabs>
          <w:tab w:val="num" w:pos="284"/>
          <w:tab w:val="left" w:pos="567"/>
          <w:tab w:val="left" w:pos="1276"/>
        </w:tabs>
        <w:suppressAutoHyphens/>
        <w:jc w:val="both"/>
        <w:rPr>
          <w:sz w:val="22"/>
          <w:szCs w:val="22"/>
        </w:rPr>
      </w:pPr>
      <w:r>
        <w:rPr>
          <w:sz w:val="22"/>
          <w:szCs w:val="22"/>
        </w:rPr>
        <w:tab/>
      </w:r>
      <w:r>
        <w:rPr>
          <w:sz w:val="22"/>
          <w:szCs w:val="22"/>
        </w:rPr>
        <w:tab/>
      </w:r>
      <w:r w:rsidRPr="007E1665">
        <w:rPr>
          <w:b/>
          <w:sz w:val="22"/>
          <w:szCs w:val="22"/>
        </w:rPr>
        <w:t>18.2.</w:t>
      </w:r>
      <w:r w:rsidR="00A43A0E">
        <w:rPr>
          <w:sz w:val="22"/>
          <w:szCs w:val="22"/>
        </w:rPr>
        <w:t>Kombinaca</w:t>
      </w:r>
      <w:r>
        <w:rPr>
          <w:sz w:val="22"/>
          <w:szCs w:val="22"/>
        </w:rPr>
        <w:t xml:space="preserve"> ihtiyaç duyulması halinde sözleşme bedelinin % 20’sine varan oranda iş eksilişi yapılabilir.</w:t>
      </w:r>
    </w:p>
    <w:p w:rsidR="00595432" w:rsidRPr="00087758" w:rsidRDefault="00595432" w:rsidP="007E1665">
      <w:pPr>
        <w:tabs>
          <w:tab w:val="num" w:pos="284"/>
          <w:tab w:val="left" w:pos="567"/>
          <w:tab w:val="left" w:pos="1276"/>
        </w:tabs>
        <w:suppressAutoHyphens/>
        <w:jc w:val="both"/>
        <w:rPr>
          <w:b/>
          <w:sz w:val="22"/>
          <w:szCs w:val="22"/>
        </w:rPr>
      </w:pPr>
    </w:p>
    <w:p w:rsidR="00595432" w:rsidRDefault="007E1665" w:rsidP="00595432">
      <w:pPr>
        <w:tabs>
          <w:tab w:val="num" w:pos="567"/>
        </w:tabs>
        <w:suppressAutoHyphens/>
        <w:jc w:val="both"/>
        <w:rPr>
          <w:b/>
          <w:sz w:val="22"/>
          <w:szCs w:val="22"/>
        </w:rPr>
      </w:pPr>
      <w:r>
        <w:rPr>
          <w:b/>
          <w:sz w:val="22"/>
          <w:szCs w:val="22"/>
        </w:rPr>
        <w:t>Madde 19 – ÖZEL ŞARTLAR, CEZALAR VE İADE:</w:t>
      </w:r>
    </w:p>
    <w:p w:rsidR="00467DD7" w:rsidRDefault="00467DD7" w:rsidP="00595432">
      <w:pPr>
        <w:tabs>
          <w:tab w:val="num" w:pos="567"/>
        </w:tabs>
        <w:suppressAutoHyphens/>
        <w:jc w:val="both"/>
        <w:rPr>
          <w:b/>
          <w:sz w:val="22"/>
          <w:szCs w:val="22"/>
        </w:rPr>
      </w:pPr>
    </w:p>
    <w:p w:rsidR="00BC1C46" w:rsidRPr="008E03AA" w:rsidRDefault="007E1665" w:rsidP="00595432">
      <w:pPr>
        <w:tabs>
          <w:tab w:val="num" w:pos="567"/>
        </w:tabs>
        <w:suppressAutoHyphens/>
        <w:jc w:val="both"/>
        <w:rPr>
          <w:sz w:val="22"/>
          <w:szCs w:val="22"/>
        </w:rPr>
      </w:pPr>
      <w:r>
        <w:rPr>
          <w:b/>
          <w:sz w:val="22"/>
          <w:szCs w:val="22"/>
        </w:rPr>
        <w:tab/>
        <w:t xml:space="preserve">   19.1. Özel Şartlar: </w:t>
      </w:r>
      <w:r>
        <w:rPr>
          <w:sz w:val="22"/>
          <w:szCs w:val="22"/>
        </w:rPr>
        <w:t xml:space="preserve">Yüklenici, </w:t>
      </w:r>
      <w:r w:rsidRPr="008E03AA">
        <w:rPr>
          <w:sz w:val="22"/>
          <w:szCs w:val="22"/>
        </w:rPr>
        <w:t xml:space="preserve">İşletme Onay Belgesi, Çalışma Ruhsatı, İşyeri Açma Ruhsatı, Gıda Sicil </w:t>
      </w:r>
      <w:r w:rsidR="008E03AA" w:rsidRPr="008E03AA">
        <w:rPr>
          <w:sz w:val="22"/>
          <w:szCs w:val="22"/>
        </w:rPr>
        <w:t xml:space="preserve">Belgesi, TS EN ISO 9001 </w:t>
      </w:r>
      <w:r w:rsidRPr="008E03AA">
        <w:rPr>
          <w:sz w:val="22"/>
          <w:szCs w:val="22"/>
        </w:rPr>
        <w:t>Kalite Yönetim Sistemi Belgesi, TS EN ISO 22000 Gıda Güvenliği Yönetim Sistemi Belgesi, TS OIC/SMIICI</w:t>
      </w:r>
      <w:r w:rsidR="00BC1C46" w:rsidRPr="008E03AA">
        <w:rPr>
          <w:sz w:val="22"/>
          <w:szCs w:val="22"/>
        </w:rPr>
        <w:t xml:space="preserve">  Helal Gıda Üretim Belgesi, gibi belgeleri Kombinaya teslim edece</w:t>
      </w:r>
      <w:r w:rsidR="005B1E01">
        <w:rPr>
          <w:sz w:val="22"/>
          <w:szCs w:val="22"/>
        </w:rPr>
        <w:t>ktir. Kombina tahlil ücretleri Y</w:t>
      </w:r>
      <w:r w:rsidR="00BC1C46" w:rsidRPr="008E03AA">
        <w:rPr>
          <w:sz w:val="22"/>
          <w:szCs w:val="22"/>
        </w:rPr>
        <w:t>ükleniciye ait olmak üzere ürün tahlilleri için numune alabilecektir. Raporun olumsuz çıkması halinde analizler tekrarlanacaktır.</w:t>
      </w:r>
      <w:r w:rsidR="00D0314A" w:rsidRPr="008E03AA">
        <w:rPr>
          <w:sz w:val="22"/>
          <w:szCs w:val="22"/>
        </w:rPr>
        <w:t xml:space="preserve"> </w:t>
      </w:r>
      <w:r w:rsidR="00C656B9" w:rsidRPr="008E03AA">
        <w:rPr>
          <w:sz w:val="22"/>
          <w:szCs w:val="22"/>
        </w:rPr>
        <w:t>Raporlar Kombinamız</w:t>
      </w:r>
      <w:r w:rsidR="00D0314A" w:rsidRPr="008E03AA">
        <w:rPr>
          <w:sz w:val="22"/>
          <w:szCs w:val="22"/>
        </w:rPr>
        <w:t xml:space="preserve"> </w:t>
      </w:r>
      <w:r w:rsidR="00C656B9" w:rsidRPr="008E03AA">
        <w:rPr>
          <w:sz w:val="22"/>
          <w:szCs w:val="22"/>
        </w:rPr>
        <w:t>adına düzenlenecektir.</w:t>
      </w:r>
      <w:r w:rsidR="00D0314A" w:rsidRPr="008E03AA">
        <w:rPr>
          <w:sz w:val="22"/>
          <w:szCs w:val="22"/>
        </w:rPr>
        <w:t xml:space="preserve"> </w:t>
      </w:r>
      <w:r w:rsidR="005B1E01">
        <w:rPr>
          <w:sz w:val="22"/>
          <w:szCs w:val="22"/>
        </w:rPr>
        <w:t>Resmi kurumlar (İl/İlçe Tarım ve Orman</w:t>
      </w:r>
      <w:r w:rsidR="004732A0" w:rsidRPr="008E03AA">
        <w:rPr>
          <w:sz w:val="22"/>
          <w:szCs w:val="22"/>
        </w:rPr>
        <w:t xml:space="preserve"> Müdürlükleri) tarafından numune alınarak yapılan analizler sonucunda doğabilecek cezai dur</w:t>
      </w:r>
      <w:r w:rsidR="005B1E01">
        <w:rPr>
          <w:sz w:val="22"/>
          <w:szCs w:val="22"/>
        </w:rPr>
        <w:t>umlarda kesilen ceza tutarları Y</w:t>
      </w:r>
      <w:r w:rsidR="004732A0" w:rsidRPr="008E03AA">
        <w:rPr>
          <w:sz w:val="22"/>
          <w:szCs w:val="22"/>
        </w:rPr>
        <w:t>üklenici tarafından ödenecektir.</w:t>
      </w:r>
    </w:p>
    <w:p w:rsidR="00467DD7" w:rsidRDefault="00467DD7" w:rsidP="00595432">
      <w:pPr>
        <w:tabs>
          <w:tab w:val="num" w:pos="567"/>
        </w:tabs>
        <w:suppressAutoHyphens/>
        <w:jc w:val="both"/>
        <w:rPr>
          <w:sz w:val="22"/>
          <w:szCs w:val="22"/>
        </w:rPr>
      </w:pPr>
    </w:p>
    <w:p w:rsidR="007E1665" w:rsidRDefault="00BC1C46" w:rsidP="00595432">
      <w:pPr>
        <w:tabs>
          <w:tab w:val="num" w:pos="567"/>
        </w:tabs>
        <w:suppressAutoHyphens/>
        <w:jc w:val="both"/>
        <w:rPr>
          <w:sz w:val="22"/>
          <w:szCs w:val="22"/>
        </w:rPr>
      </w:pPr>
      <w:r>
        <w:rPr>
          <w:sz w:val="22"/>
          <w:szCs w:val="22"/>
        </w:rPr>
        <w:tab/>
      </w:r>
      <w:r>
        <w:rPr>
          <w:sz w:val="22"/>
          <w:szCs w:val="22"/>
        </w:rPr>
        <w:tab/>
      </w:r>
      <w:r w:rsidRPr="00756C45">
        <w:rPr>
          <w:b/>
          <w:color w:val="FF0000"/>
          <w:sz w:val="22"/>
          <w:szCs w:val="22"/>
        </w:rPr>
        <w:t xml:space="preserve">19.2. Cezalar: </w:t>
      </w:r>
      <w:r w:rsidRPr="00756C45">
        <w:rPr>
          <w:color w:val="FF0000"/>
          <w:sz w:val="22"/>
          <w:szCs w:val="22"/>
        </w:rPr>
        <w:t>Yüklenici, malları zamanında teslim etmekle mükelleftir. Zamanında teslim edilmeyen mallar için tes</w:t>
      </w:r>
      <w:r w:rsidR="00467DD7" w:rsidRPr="00756C45">
        <w:rPr>
          <w:color w:val="FF0000"/>
          <w:sz w:val="22"/>
          <w:szCs w:val="22"/>
        </w:rPr>
        <w:t>lim edilmeyen mal miktarının % 5</w:t>
      </w:r>
      <w:r w:rsidRPr="00756C45">
        <w:rPr>
          <w:color w:val="FF0000"/>
          <w:sz w:val="22"/>
          <w:szCs w:val="22"/>
        </w:rPr>
        <w:t xml:space="preserve"> oranında ceza tahakkuk ettirilecek ve ilk alacağından tahsil edilecektir.</w:t>
      </w:r>
      <w:r w:rsidR="008E03AA" w:rsidRPr="00756C45">
        <w:rPr>
          <w:color w:val="FF0000"/>
          <w:sz w:val="22"/>
          <w:szCs w:val="22"/>
        </w:rPr>
        <w:t xml:space="preserve"> </w:t>
      </w:r>
      <w:r w:rsidR="00467DD7" w:rsidRPr="00756C45">
        <w:rPr>
          <w:color w:val="FF0000"/>
          <w:sz w:val="22"/>
          <w:szCs w:val="22"/>
        </w:rPr>
        <w:t>Teslimat yapılırken muayene ve kabul komisyonunca teknik şartname doğrultusunda alımı uygun görülmeyen ürünlerin alım</w:t>
      </w:r>
      <w:r w:rsidR="00872B4F">
        <w:rPr>
          <w:color w:val="FF0000"/>
          <w:sz w:val="22"/>
          <w:szCs w:val="22"/>
        </w:rPr>
        <w:t>ı gerçekleştirilmez.</w:t>
      </w:r>
      <w:r w:rsidR="00467DD7" w:rsidRPr="00756C45">
        <w:rPr>
          <w:color w:val="FF0000"/>
          <w:sz w:val="22"/>
          <w:szCs w:val="22"/>
        </w:rPr>
        <w:t xml:space="preserve"> Satıcı reddedilen miktar kadarındaki ürünü 6 gün içi</w:t>
      </w:r>
      <w:r w:rsidR="00872B4F">
        <w:rPr>
          <w:color w:val="FF0000"/>
          <w:sz w:val="22"/>
          <w:szCs w:val="22"/>
        </w:rPr>
        <w:t xml:space="preserve">nde ayrıca tekrar teslim etmek </w:t>
      </w:r>
      <w:r w:rsidR="00467DD7" w:rsidRPr="00756C45">
        <w:rPr>
          <w:color w:val="FF0000"/>
          <w:sz w:val="22"/>
          <w:szCs w:val="22"/>
        </w:rPr>
        <w:t>zorundadır. Milli Savunma Bakanlığı Birlikleri ve/veya Jandarma Genel Komutanlığı için yaptırılan analizlerin olumsuz çıkmasından ve üretim hatalarından</w:t>
      </w:r>
      <w:r w:rsidR="005C6C82" w:rsidRPr="00756C45">
        <w:rPr>
          <w:color w:val="FF0000"/>
          <w:sz w:val="22"/>
          <w:szCs w:val="22"/>
        </w:rPr>
        <w:t xml:space="preserve"> kaynaklanan cezalar ile ürünlerin Kombinaya geç tesliminden dolayı Kombinaya gelebilecek cezalar, yüklenicinin ilk alacağından tahsil edilecektir</w:t>
      </w:r>
      <w:r w:rsidR="005C6C82">
        <w:rPr>
          <w:sz w:val="22"/>
          <w:szCs w:val="22"/>
        </w:rPr>
        <w:t>.</w:t>
      </w:r>
    </w:p>
    <w:p w:rsidR="00467DD7" w:rsidRDefault="00467DD7" w:rsidP="00595432">
      <w:pPr>
        <w:tabs>
          <w:tab w:val="num" w:pos="567"/>
        </w:tabs>
        <w:suppressAutoHyphens/>
        <w:jc w:val="both"/>
        <w:rPr>
          <w:sz w:val="22"/>
          <w:szCs w:val="22"/>
        </w:rPr>
      </w:pPr>
    </w:p>
    <w:p w:rsidR="00BC1C46" w:rsidRDefault="00BC1C46" w:rsidP="00595432">
      <w:pPr>
        <w:tabs>
          <w:tab w:val="num" w:pos="567"/>
        </w:tabs>
        <w:suppressAutoHyphens/>
        <w:jc w:val="both"/>
        <w:rPr>
          <w:sz w:val="22"/>
          <w:szCs w:val="22"/>
        </w:rPr>
      </w:pPr>
      <w:r>
        <w:rPr>
          <w:sz w:val="22"/>
          <w:szCs w:val="22"/>
        </w:rPr>
        <w:tab/>
      </w:r>
      <w:r>
        <w:rPr>
          <w:sz w:val="22"/>
          <w:szCs w:val="22"/>
        </w:rPr>
        <w:tab/>
      </w:r>
      <w:r w:rsidRPr="00BC1C46">
        <w:rPr>
          <w:b/>
          <w:sz w:val="22"/>
          <w:szCs w:val="22"/>
        </w:rPr>
        <w:t>19.3. İade:</w:t>
      </w:r>
      <w:r w:rsidR="008E03AA">
        <w:rPr>
          <w:b/>
          <w:sz w:val="22"/>
          <w:szCs w:val="22"/>
        </w:rPr>
        <w:t xml:space="preserve"> </w:t>
      </w:r>
      <w:r w:rsidR="005C6C82">
        <w:rPr>
          <w:sz w:val="22"/>
          <w:szCs w:val="22"/>
        </w:rPr>
        <w:t>Teknik Şartnamede belirtilen kalite standartlarına uygun olmadığı için reddedilen mallar ile Milli Savunma Bakanlığı Birlikleri ve/veya Jandarma Genel Komutanlığına teslim edilmek üzere Kombinaya teslim edilen ürünlerin fiziksel muayenelerinin uygun olmaması h</w:t>
      </w:r>
      <w:r w:rsidR="00872B4F">
        <w:rPr>
          <w:sz w:val="22"/>
          <w:szCs w:val="22"/>
        </w:rPr>
        <w:t>alinde, bu ürünler Y</w:t>
      </w:r>
      <w:r w:rsidR="005C6C82">
        <w:rPr>
          <w:sz w:val="22"/>
          <w:szCs w:val="22"/>
        </w:rPr>
        <w:t>ükleniciye iade edilecektir.</w:t>
      </w:r>
    </w:p>
    <w:p w:rsidR="00BC1C46" w:rsidRDefault="00BC1C46" w:rsidP="00595432">
      <w:pPr>
        <w:tabs>
          <w:tab w:val="num" w:pos="567"/>
        </w:tabs>
        <w:suppressAutoHyphens/>
        <w:jc w:val="both"/>
        <w:rPr>
          <w:sz w:val="22"/>
          <w:szCs w:val="22"/>
        </w:rPr>
      </w:pPr>
    </w:p>
    <w:p w:rsidR="00BC1C46" w:rsidRDefault="00BC1C46" w:rsidP="00595432">
      <w:pPr>
        <w:tabs>
          <w:tab w:val="num" w:pos="567"/>
        </w:tabs>
        <w:suppressAutoHyphens/>
        <w:jc w:val="both"/>
        <w:rPr>
          <w:b/>
          <w:sz w:val="22"/>
          <w:szCs w:val="22"/>
        </w:rPr>
      </w:pPr>
      <w:r>
        <w:rPr>
          <w:b/>
          <w:sz w:val="22"/>
          <w:szCs w:val="22"/>
        </w:rPr>
        <w:t>Madde 20 – Gecikme halinde uygulanacak cezalar ve kesintiler ile sözleşmenin feshi</w:t>
      </w:r>
    </w:p>
    <w:p w:rsidR="00BC1C46" w:rsidRDefault="00BC1C46" w:rsidP="00595432">
      <w:pPr>
        <w:tabs>
          <w:tab w:val="num" w:pos="567"/>
        </w:tabs>
        <w:suppressAutoHyphens/>
        <w:jc w:val="both"/>
        <w:rPr>
          <w:b/>
          <w:sz w:val="22"/>
          <w:szCs w:val="22"/>
        </w:rPr>
      </w:pPr>
    </w:p>
    <w:p w:rsidR="00BC1C46" w:rsidRDefault="00BC1C46" w:rsidP="00595432">
      <w:pPr>
        <w:tabs>
          <w:tab w:val="num" w:pos="567"/>
        </w:tabs>
        <w:suppressAutoHyphens/>
        <w:jc w:val="both"/>
        <w:rPr>
          <w:sz w:val="22"/>
          <w:szCs w:val="22"/>
        </w:rPr>
      </w:pPr>
      <w:r>
        <w:rPr>
          <w:b/>
          <w:sz w:val="22"/>
          <w:szCs w:val="22"/>
        </w:rPr>
        <w:tab/>
        <w:t xml:space="preserve">20.1. </w:t>
      </w:r>
      <w:r>
        <w:rPr>
          <w:sz w:val="22"/>
          <w:szCs w:val="22"/>
        </w:rPr>
        <w:t xml:space="preserve">Kombina tarafından talep edilen ürünlerin sözleşmeye uygun olarak zamanında getirilmemesi veya hiç getirilmemesi halinde, </w:t>
      </w:r>
      <w:r w:rsidR="004732A0">
        <w:rPr>
          <w:sz w:val="22"/>
          <w:szCs w:val="22"/>
        </w:rPr>
        <w:t>20.2 maddesi</w:t>
      </w:r>
      <w:r w:rsidR="00872B4F">
        <w:rPr>
          <w:sz w:val="22"/>
          <w:szCs w:val="22"/>
        </w:rPr>
        <w:t>nde belirtilen ceza firmaya rücu</w:t>
      </w:r>
      <w:r w:rsidR="004732A0">
        <w:rPr>
          <w:sz w:val="22"/>
          <w:szCs w:val="22"/>
        </w:rPr>
        <w:t xml:space="preserve"> edilecek olup,</w:t>
      </w:r>
      <w:r>
        <w:rPr>
          <w:sz w:val="22"/>
          <w:szCs w:val="22"/>
        </w:rPr>
        <w:t xml:space="preserve"> sözleşme süresi içerisinde geç getirme ve hiç getirmeme durumunun</w:t>
      </w:r>
      <w:r w:rsidR="008E03AA">
        <w:rPr>
          <w:sz w:val="22"/>
          <w:szCs w:val="22"/>
        </w:rPr>
        <w:t xml:space="preserve"> </w:t>
      </w:r>
      <w:r w:rsidRPr="008E03AA">
        <w:rPr>
          <w:sz w:val="22"/>
          <w:szCs w:val="22"/>
        </w:rPr>
        <w:t>5</w:t>
      </w:r>
      <w:r w:rsidR="008E03AA" w:rsidRPr="008E03AA">
        <w:rPr>
          <w:sz w:val="22"/>
          <w:szCs w:val="22"/>
        </w:rPr>
        <w:t xml:space="preserve"> </w:t>
      </w:r>
      <w:r w:rsidRPr="008E03AA">
        <w:rPr>
          <w:sz w:val="22"/>
          <w:szCs w:val="22"/>
        </w:rPr>
        <w:t>defayı</w:t>
      </w:r>
      <w:r>
        <w:rPr>
          <w:sz w:val="22"/>
          <w:szCs w:val="22"/>
        </w:rPr>
        <w:t xml:space="preserve"> aşması halinde, sözleşme tek taraflı olarak</w:t>
      </w:r>
      <w:r w:rsidR="008E03AA">
        <w:rPr>
          <w:sz w:val="22"/>
          <w:szCs w:val="22"/>
        </w:rPr>
        <w:t xml:space="preserve"> </w:t>
      </w:r>
      <w:r>
        <w:rPr>
          <w:sz w:val="22"/>
          <w:szCs w:val="22"/>
        </w:rPr>
        <w:t>fesh edile</w:t>
      </w:r>
      <w:r w:rsidR="004732A0">
        <w:rPr>
          <w:sz w:val="22"/>
          <w:szCs w:val="22"/>
        </w:rPr>
        <w:t>bile</w:t>
      </w:r>
      <w:r>
        <w:rPr>
          <w:sz w:val="22"/>
          <w:szCs w:val="22"/>
        </w:rPr>
        <w:t>cek</w:t>
      </w:r>
      <w:r w:rsidR="004732A0">
        <w:rPr>
          <w:sz w:val="22"/>
          <w:szCs w:val="22"/>
        </w:rPr>
        <w:t>tir.</w:t>
      </w:r>
      <w:r>
        <w:rPr>
          <w:sz w:val="22"/>
          <w:szCs w:val="22"/>
        </w:rPr>
        <w:t xml:space="preserve"> Bu fesih nedeniyle t</w:t>
      </w:r>
      <w:r w:rsidR="004732A0">
        <w:rPr>
          <w:sz w:val="22"/>
          <w:szCs w:val="22"/>
        </w:rPr>
        <w:t>edarik edilemeyen talepler için kuruma gelecek cezalar</w:t>
      </w:r>
      <w:r w:rsidR="00770243">
        <w:rPr>
          <w:sz w:val="22"/>
          <w:szCs w:val="22"/>
        </w:rPr>
        <w:t xml:space="preserve"> yeni tedarikçi ile sözleşme imzalanıncaya kadar yükleniciden ayrıca tahsil edilir.</w:t>
      </w:r>
    </w:p>
    <w:p w:rsidR="00770243" w:rsidRDefault="00770243" w:rsidP="00595432">
      <w:pPr>
        <w:tabs>
          <w:tab w:val="num" w:pos="567"/>
        </w:tabs>
        <w:suppressAutoHyphens/>
        <w:jc w:val="both"/>
        <w:rPr>
          <w:sz w:val="22"/>
          <w:szCs w:val="22"/>
        </w:rPr>
      </w:pPr>
      <w:r>
        <w:rPr>
          <w:sz w:val="22"/>
          <w:szCs w:val="22"/>
        </w:rPr>
        <w:tab/>
      </w:r>
    </w:p>
    <w:p w:rsidR="00770243" w:rsidRDefault="00770243" w:rsidP="00595432">
      <w:pPr>
        <w:tabs>
          <w:tab w:val="num" w:pos="567"/>
        </w:tabs>
        <w:suppressAutoHyphens/>
        <w:jc w:val="both"/>
        <w:rPr>
          <w:sz w:val="22"/>
          <w:szCs w:val="22"/>
        </w:rPr>
      </w:pPr>
      <w:r>
        <w:rPr>
          <w:sz w:val="22"/>
          <w:szCs w:val="22"/>
        </w:rPr>
        <w:tab/>
      </w:r>
      <w:r w:rsidRPr="00770243">
        <w:rPr>
          <w:b/>
          <w:sz w:val="22"/>
          <w:szCs w:val="22"/>
        </w:rPr>
        <w:t xml:space="preserve">20.2. </w:t>
      </w:r>
      <w:r w:rsidRPr="00770243">
        <w:rPr>
          <w:sz w:val="22"/>
          <w:szCs w:val="22"/>
        </w:rPr>
        <w:t>Gecikme cezası</w:t>
      </w:r>
      <w:r>
        <w:rPr>
          <w:sz w:val="22"/>
          <w:szCs w:val="22"/>
        </w:rPr>
        <w:t>, ayrıca protesto çekmeye gerek kalmaksızın yükleniciye yapılacak ilk ödemelerden kesilir. Bu ceza tutarı; ödemelerden ve kesin teminat ile varsa ek kesin teminatlardan karşılanamaması halinde Yükleniciden ayrıca tahsil edilir.</w:t>
      </w:r>
    </w:p>
    <w:p w:rsidR="00770243" w:rsidRDefault="00770243" w:rsidP="00595432">
      <w:pPr>
        <w:tabs>
          <w:tab w:val="num" w:pos="567"/>
        </w:tabs>
        <w:suppressAutoHyphens/>
        <w:jc w:val="both"/>
        <w:rPr>
          <w:sz w:val="22"/>
          <w:szCs w:val="22"/>
        </w:rPr>
      </w:pPr>
    </w:p>
    <w:p w:rsidR="00770243" w:rsidRDefault="00770243" w:rsidP="00595432">
      <w:pPr>
        <w:tabs>
          <w:tab w:val="num" w:pos="567"/>
        </w:tabs>
        <w:suppressAutoHyphens/>
        <w:jc w:val="both"/>
        <w:rPr>
          <w:b/>
          <w:sz w:val="22"/>
          <w:szCs w:val="22"/>
        </w:rPr>
      </w:pPr>
      <w:r>
        <w:rPr>
          <w:b/>
          <w:sz w:val="22"/>
          <w:szCs w:val="22"/>
        </w:rPr>
        <w:t>Madde 21 – Anlaşmazlıkların çözümü</w:t>
      </w:r>
    </w:p>
    <w:p w:rsidR="005C6C82" w:rsidRDefault="00770243" w:rsidP="00595432">
      <w:pPr>
        <w:tabs>
          <w:tab w:val="num" w:pos="567"/>
        </w:tabs>
        <w:suppressAutoHyphens/>
        <w:jc w:val="both"/>
        <w:rPr>
          <w:b/>
          <w:sz w:val="22"/>
          <w:szCs w:val="22"/>
        </w:rPr>
      </w:pPr>
      <w:r>
        <w:rPr>
          <w:b/>
          <w:sz w:val="22"/>
          <w:szCs w:val="22"/>
        </w:rPr>
        <w:tab/>
      </w:r>
      <w:r>
        <w:rPr>
          <w:b/>
          <w:sz w:val="22"/>
          <w:szCs w:val="22"/>
        </w:rPr>
        <w:tab/>
        <w:t xml:space="preserve"> 21.1. </w:t>
      </w:r>
      <w:r>
        <w:rPr>
          <w:sz w:val="22"/>
          <w:szCs w:val="22"/>
        </w:rPr>
        <w:t xml:space="preserve">Bu sözleşme ve eklerinin uygulanmasından doğabilecek her türlü anlaşmazlığın çözümünde </w:t>
      </w:r>
      <w:r w:rsidRPr="008E03AA">
        <w:rPr>
          <w:sz w:val="22"/>
          <w:szCs w:val="22"/>
        </w:rPr>
        <w:t>Ankara</w:t>
      </w:r>
      <w:r w:rsidR="008E03AA" w:rsidRPr="008E03AA">
        <w:rPr>
          <w:sz w:val="22"/>
          <w:szCs w:val="22"/>
        </w:rPr>
        <w:t xml:space="preserve"> </w:t>
      </w:r>
      <w:r w:rsidR="00872B4F">
        <w:rPr>
          <w:sz w:val="22"/>
          <w:szCs w:val="22"/>
        </w:rPr>
        <w:t>M</w:t>
      </w:r>
      <w:r w:rsidRPr="00770243">
        <w:rPr>
          <w:sz w:val="22"/>
          <w:szCs w:val="22"/>
        </w:rPr>
        <w:t>ahkemeleri</w:t>
      </w:r>
      <w:r w:rsidR="00872B4F">
        <w:rPr>
          <w:sz w:val="22"/>
          <w:szCs w:val="22"/>
        </w:rPr>
        <w:t xml:space="preserve"> ve İcra D</w:t>
      </w:r>
      <w:r w:rsidRPr="00770243">
        <w:rPr>
          <w:sz w:val="22"/>
          <w:szCs w:val="22"/>
        </w:rPr>
        <w:t>aireleri yetkilidir.</w:t>
      </w:r>
    </w:p>
    <w:p w:rsidR="005C6C82" w:rsidRDefault="005C6C82" w:rsidP="00595432">
      <w:pPr>
        <w:tabs>
          <w:tab w:val="num" w:pos="567"/>
        </w:tabs>
        <w:suppressAutoHyphens/>
        <w:jc w:val="both"/>
        <w:rPr>
          <w:b/>
          <w:sz w:val="22"/>
          <w:szCs w:val="22"/>
        </w:rPr>
      </w:pPr>
    </w:p>
    <w:p w:rsidR="00770243" w:rsidRDefault="00770243" w:rsidP="00595432">
      <w:pPr>
        <w:tabs>
          <w:tab w:val="num" w:pos="567"/>
        </w:tabs>
        <w:suppressAutoHyphens/>
        <w:jc w:val="both"/>
        <w:rPr>
          <w:b/>
          <w:sz w:val="22"/>
          <w:szCs w:val="22"/>
        </w:rPr>
      </w:pPr>
      <w:r>
        <w:rPr>
          <w:b/>
          <w:sz w:val="22"/>
          <w:szCs w:val="22"/>
        </w:rPr>
        <w:t>22 – Hüküm bulunmayan haller</w:t>
      </w:r>
    </w:p>
    <w:p w:rsidR="00770243" w:rsidRDefault="00770243" w:rsidP="00595432">
      <w:pPr>
        <w:tabs>
          <w:tab w:val="num" w:pos="567"/>
        </w:tabs>
        <w:suppressAutoHyphens/>
        <w:jc w:val="both"/>
        <w:rPr>
          <w:b/>
          <w:sz w:val="22"/>
          <w:szCs w:val="22"/>
        </w:rPr>
      </w:pPr>
    </w:p>
    <w:p w:rsidR="00770243" w:rsidRDefault="00770243" w:rsidP="00595432">
      <w:pPr>
        <w:tabs>
          <w:tab w:val="num" w:pos="567"/>
        </w:tabs>
        <w:suppressAutoHyphens/>
        <w:jc w:val="both"/>
        <w:rPr>
          <w:sz w:val="22"/>
          <w:szCs w:val="22"/>
        </w:rPr>
      </w:pPr>
      <w:r>
        <w:rPr>
          <w:b/>
          <w:sz w:val="22"/>
          <w:szCs w:val="22"/>
        </w:rPr>
        <w:tab/>
      </w:r>
      <w:r>
        <w:rPr>
          <w:b/>
          <w:sz w:val="22"/>
          <w:szCs w:val="22"/>
        </w:rPr>
        <w:tab/>
        <w:t xml:space="preserve"> 22.1. </w:t>
      </w:r>
      <w:r>
        <w:rPr>
          <w:sz w:val="22"/>
          <w:szCs w:val="22"/>
        </w:rPr>
        <w:t>Bu sözleşme ve eklerinde hüküm bulunmayan hallerde, Türk Borçlar Kanunu ve Genel hükümler uygulanır.</w:t>
      </w:r>
    </w:p>
    <w:p w:rsidR="008E03AA" w:rsidRDefault="008E03AA" w:rsidP="00595432">
      <w:pPr>
        <w:tabs>
          <w:tab w:val="num" w:pos="567"/>
        </w:tabs>
        <w:suppressAutoHyphens/>
        <w:jc w:val="both"/>
        <w:rPr>
          <w:sz w:val="22"/>
          <w:szCs w:val="22"/>
        </w:rPr>
      </w:pPr>
    </w:p>
    <w:p w:rsidR="00467DD7" w:rsidRDefault="00467DD7" w:rsidP="00595432">
      <w:pPr>
        <w:tabs>
          <w:tab w:val="num" w:pos="567"/>
        </w:tabs>
        <w:suppressAutoHyphens/>
        <w:jc w:val="both"/>
        <w:rPr>
          <w:sz w:val="22"/>
          <w:szCs w:val="22"/>
        </w:rPr>
      </w:pPr>
    </w:p>
    <w:p w:rsidR="00770243" w:rsidRDefault="00770243" w:rsidP="00595432">
      <w:pPr>
        <w:tabs>
          <w:tab w:val="num" w:pos="567"/>
        </w:tabs>
        <w:suppressAutoHyphens/>
        <w:jc w:val="both"/>
        <w:rPr>
          <w:b/>
          <w:sz w:val="22"/>
          <w:szCs w:val="22"/>
        </w:rPr>
      </w:pPr>
      <w:r w:rsidRPr="00770243">
        <w:rPr>
          <w:b/>
          <w:sz w:val="22"/>
          <w:szCs w:val="22"/>
        </w:rPr>
        <w:t xml:space="preserve">Madde 23 </w:t>
      </w:r>
      <w:r>
        <w:rPr>
          <w:b/>
          <w:sz w:val="22"/>
          <w:szCs w:val="22"/>
        </w:rPr>
        <w:t>–</w:t>
      </w:r>
      <w:r w:rsidRPr="00770243">
        <w:rPr>
          <w:b/>
          <w:sz w:val="22"/>
          <w:szCs w:val="22"/>
        </w:rPr>
        <w:t xml:space="preserve"> Yürürlük</w:t>
      </w:r>
    </w:p>
    <w:p w:rsidR="00770243" w:rsidRDefault="00770243" w:rsidP="00595432">
      <w:pPr>
        <w:tabs>
          <w:tab w:val="num" w:pos="567"/>
        </w:tabs>
        <w:suppressAutoHyphens/>
        <w:jc w:val="both"/>
        <w:rPr>
          <w:sz w:val="22"/>
          <w:szCs w:val="22"/>
        </w:rPr>
      </w:pPr>
      <w:r>
        <w:rPr>
          <w:b/>
          <w:sz w:val="22"/>
          <w:szCs w:val="22"/>
        </w:rPr>
        <w:tab/>
      </w:r>
      <w:r>
        <w:rPr>
          <w:b/>
          <w:sz w:val="22"/>
          <w:szCs w:val="22"/>
        </w:rPr>
        <w:tab/>
      </w:r>
      <w:r w:rsidRPr="00770243">
        <w:rPr>
          <w:sz w:val="22"/>
          <w:szCs w:val="22"/>
        </w:rPr>
        <w:t>Bu</w:t>
      </w:r>
      <w:r>
        <w:rPr>
          <w:sz w:val="22"/>
          <w:szCs w:val="22"/>
        </w:rPr>
        <w:t xml:space="preserve"> sözleşme taraflarca imzalandığı tarihte yürürlüğe girer, ancak teslimatlar, 8. Maddede belirtilen işe başlama tarihinden önce başlayamaz.</w:t>
      </w:r>
    </w:p>
    <w:p w:rsidR="00C83FBE" w:rsidRDefault="00C83FBE" w:rsidP="00595432">
      <w:pPr>
        <w:tabs>
          <w:tab w:val="num" w:pos="567"/>
        </w:tabs>
        <w:suppressAutoHyphens/>
        <w:jc w:val="both"/>
        <w:rPr>
          <w:sz w:val="22"/>
          <w:szCs w:val="22"/>
        </w:rPr>
      </w:pPr>
    </w:p>
    <w:p w:rsidR="00D747F4" w:rsidRDefault="00D747F4" w:rsidP="00595432">
      <w:pPr>
        <w:tabs>
          <w:tab w:val="num" w:pos="567"/>
        </w:tabs>
        <w:suppressAutoHyphens/>
        <w:jc w:val="both"/>
        <w:rPr>
          <w:b/>
          <w:sz w:val="22"/>
          <w:szCs w:val="22"/>
        </w:rPr>
      </w:pPr>
      <w:r w:rsidRPr="00D747F4">
        <w:rPr>
          <w:b/>
          <w:sz w:val="22"/>
          <w:szCs w:val="22"/>
        </w:rPr>
        <w:t xml:space="preserve">Madde 24 </w:t>
      </w:r>
      <w:r>
        <w:rPr>
          <w:b/>
          <w:sz w:val="22"/>
          <w:szCs w:val="22"/>
        </w:rPr>
        <w:t>–</w:t>
      </w:r>
      <w:r w:rsidRPr="00D747F4">
        <w:rPr>
          <w:b/>
          <w:sz w:val="22"/>
          <w:szCs w:val="22"/>
        </w:rPr>
        <w:t xml:space="preserve"> Ekler</w:t>
      </w:r>
    </w:p>
    <w:p w:rsidR="00D747F4" w:rsidRDefault="00D747F4" w:rsidP="00595432">
      <w:pPr>
        <w:tabs>
          <w:tab w:val="num" w:pos="567"/>
        </w:tabs>
        <w:suppressAutoHyphens/>
        <w:jc w:val="both"/>
        <w:rPr>
          <w:sz w:val="22"/>
          <w:szCs w:val="22"/>
        </w:rPr>
      </w:pPr>
      <w:r>
        <w:rPr>
          <w:b/>
          <w:sz w:val="22"/>
          <w:szCs w:val="22"/>
        </w:rPr>
        <w:tab/>
      </w:r>
      <w:r>
        <w:rPr>
          <w:b/>
          <w:sz w:val="22"/>
          <w:szCs w:val="22"/>
        </w:rPr>
        <w:tab/>
        <w:t xml:space="preserve"> 24.1. </w:t>
      </w:r>
      <w:r w:rsidR="004732A0">
        <w:rPr>
          <w:sz w:val="22"/>
          <w:szCs w:val="22"/>
        </w:rPr>
        <w:t>K</w:t>
      </w:r>
      <w:r w:rsidR="004C2A58">
        <w:rPr>
          <w:sz w:val="22"/>
          <w:szCs w:val="22"/>
        </w:rPr>
        <w:t xml:space="preserve">urumumuz tarafından hazırlanan Mezbuh </w:t>
      </w:r>
      <w:r w:rsidR="008E03AA">
        <w:rPr>
          <w:sz w:val="22"/>
          <w:szCs w:val="22"/>
        </w:rPr>
        <w:t>Taze Soğutulmuş</w:t>
      </w:r>
      <w:r w:rsidR="004C2A58">
        <w:rPr>
          <w:sz w:val="22"/>
          <w:szCs w:val="22"/>
        </w:rPr>
        <w:t xml:space="preserve"> 1. Sınıf Dana Karkas </w:t>
      </w:r>
      <w:r w:rsidR="008E03AA">
        <w:rPr>
          <w:sz w:val="22"/>
          <w:szCs w:val="22"/>
        </w:rPr>
        <w:t xml:space="preserve">Eti </w:t>
      </w:r>
      <w:r w:rsidR="00007590" w:rsidRPr="004732A0">
        <w:rPr>
          <w:sz w:val="22"/>
          <w:szCs w:val="22"/>
        </w:rPr>
        <w:t xml:space="preserve">Teknik </w:t>
      </w:r>
      <w:r w:rsidRPr="004732A0">
        <w:rPr>
          <w:sz w:val="22"/>
          <w:szCs w:val="22"/>
        </w:rPr>
        <w:t>Şartname</w:t>
      </w:r>
      <w:r w:rsidR="004732A0" w:rsidRPr="004732A0">
        <w:rPr>
          <w:sz w:val="22"/>
          <w:szCs w:val="22"/>
        </w:rPr>
        <w:t>si,</w:t>
      </w:r>
      <w:r w:rsidR="008E03AA">
        <w:rPr>
          <w:sz w:val="22"/>
          <w:szCs w:val="22"/>
        </w:rPr>
        <w:t xml:space="preserve"> </w:t>
      </w:r>
      <w:r>
        <w:rPr>
          <w:sz w:val="22"/>
          <w:szCs w:val="22"/>
        </w:rPr>
        <w:t>bu sözleşmenin mütemmim cüzüdür.</w:t>
      </w:r>
    </w:p>
    <w:p w:rsidR="004732A0" w:rsidRDefault="004732A0" w:rsidP="00595432">
      <w:pPr>
        <w:tabs>
          <w:tab w:val="num" w:pos="567"/>
        </w:tabs>
        <w:suppressAutoHyphens/>
        <w:jc w:val="both"/>
        <w:rPr>
          <w:sz w:val="22"/>
          <w:szCs w:val="22"/>
        </w:rPr>
      </w:pPr>
    </w:p>
    <w:p w:rsidR="00D747F4" w:rsidRPr="00872B4F" w:rsidRDefault="00D747F4" w:rsidP="00595432">
      <w:pPr>
        <w:tabs>
          <w:tab w:val="num" w:pos="567"/>
        </w:tabs>
        <w:suppressAutoHyphens/>
        <w:jc w:val="both"/>
        <w:rPr>
          <w:b/>
          <w:sz w:val="22"/>
          <w:szCs w:val="22"/>
        </w:rPr>
      </w:pPr>
      <w:r w:rsidRPr="00D747F4">
        <w:rPr>
          <w:b/>
          <w:sz w:val="22"/>
          <w:szCs w:val="22"/>
        </w:rPr>
        <w:t>Madde 25</w:t>
      </w:r>
      <w:r>
        <w:rPr>
          <w:sz w:val="22"/>
          <w:szCs w:val="22"/>
        </w:rPr>
        <w:t xml:space="preserve"> – </w:t>
      </w:r>
      <w:r w:rsidRPr="00872B4F">
        <w:rPr>
          <w:b/>
          <w:sz w:val="22"/>
          <w:szCs w:val="22"/>
        </w:rPr>
        <w:t>Sözleşmenin imzalanması</w:t>
      </w:r>
    </w:p>
    <w:p w:rsidR="00D747F4" w:rsidRPr="00872B4F" w:rsidRDefault="00D747F4" w:rsidP="00595432">
      <w:pPr>
        <w:tabs>
          <w:tab w:val="num" w:pos="567"/>
        </w:tabs>
        <w:suppressAutoHyphens/>
        <w:jc w:val="both"/>
        <w:rPr>
          <w:b/>
          <w:sz w:val="22"/>
          <w:szCs w:val="22"/>
        </w:rPr>
      </w:pPr>
    </w:p>
    <w:p w:rsidR="00595432" w:rsidRPr="00087758" w:rsidRDefault="00D747F4" w:rsidP="00595432">
      <w:pPr>
        <w:tabs>
          <w:tab w:val="left" w:pos="0"/>
        </w:tabs>
        <w:ind w:hanging="360"/>
        <w:jc w:val="both"/>
        <w:rPr>
          <w:sz w:val="22"/>
          <w:szCs w:val="22"/>
        </w:rPr>
      </w:pPr>
      <w:r>
        <w:rPr>
          <w:sz w:val="22"/>
          <w:szCs w:val="22"/>
        </w:rPr>
        <w:tab/>
      </w:r>
      <w:r>
        <w:rPr>
          <w:sz w:val="22"/>
          <w:szCs w:val="22"/>
        </w:rPr>
        <w:tab/>
      </w:r>
      <w:r w:rsidRPr="00D747F4">
        <w:rPr>
          <w:b/>
          <w:sz w:val="22"/>
          <w:szCs w:val="22"/>
        </w:rPr>
        <w:t>25.1</w:t>
      </w:r>
      <w:r>
        <w:rPr>
          <w:sz w:val="22"/>
          <w:szCs w:val="22"/>
        </w:rPr>
        <w:t>. Bu sözleşme 25(yirmibeş</w:t>
      </w:r>
      <w:r w:rsidR="00595432">
        <w:rPr>
          <w:sz w:val="22"/>
          <w:szCs w:val="22"/>
        </w:rPr>
        <w:t xml:space="preserve">) </w:t>
      </w:r>
      <w:r w:rsidR="00595432" w:rsidRPr="00087758">
        <w:rPr>
          <w:sz w:val="22"/>
          <w:szCs w:val="22"/>
        </w:rPr>
        <w:t xml:space="preserve">maddeden ibaret olup, </w:t>
      </w:r>
      <w:r>
        <w:rPr>
          <w:sz w:val="22"/>
          <w:szCs w:val="22"/>
        </w:rPr>
        <w:t xml:space="preserve">Kombina ve Yüklenici tarafından her maddesi üzerinde karşılıklı bilgi alışverişi yapılarak ve içeriği hakkında müzakereler yapıldıktan ve tam olarak okunup anlaşıldıktan sonra </w:t>
      </w:r>
      <w:r w:rsidR="002416D6">
        <w:rPr>
          <w:sz w:val="22"/>
          <w:szCs w:val="22"/>
        </w:rPr>
        <w:t>…..</w:t>
      </w:r>
      <w:r w:rsidR="00C6761F">
        <w:rPr>
          <w:sz w:val="22"/>
          <w:szCs w:val="22"/>
        </w:rPr>
        <w:t>/…</w:t>
      </w:r>
      <w:r w:rsidR="00756C45">
        <w:rPr>
          <w:sz w:val="22"/>
          <w:szCs w:val="22"/>
        </w:rPr>
        <w:t>/2021</w:t>
      </w:r>
      <w:r w:rsidR="00595432" w:rsidRPr="00087758">
        <w:rPr>
          <w:sz w:val="22"/>
          <w:szCs w:val="22"/>
        </w:rPr>
        <w:t xml:space="preserve"> tarihinde 1 (Bir) nüsha olarak </w:t>
      </w:r>
      <w:r>
        <w:rPr>
          <w:sz w:val="22"/>
          <w:szCs w:val="22"/>
        </w:rPr>
        <w:t>imza altına alınmıştır</w:t>
      </w:r>
      <w:r w:rsidR="00595432" w:rsidRPr="00087758">
        <w:rPr>
          <w:sz w:val="22"/>
          <w:szCs w:val="22"/>
        </w:rPr>
        <w:t>.</w:t>
      </w:r>
      <w:r>
        <w:rPr>
          <w:sz w:val="22"/>
          <w:szCs w:val="22"/>
        </w:rPr>
        <w:t xml:space="preserve"> Ayrıca Kombina, Yüklenicinin talebi halinde sözleşmenin aslına uygun Kombin</w:t>
      </w:r>
      <w:r w:rsidR="004C2A58">
        <w:rPr>
          <w:sz w:val="22"/>
          <w:szCs w:val="22"/>
        </w:rPr>
        <w:t>aca onaylı suretini düzenleyip Y</w:t>
      </w:r>
      <w:r>
        <w:rPr>
          <w:sz w:val="22"/>
          <w:szCs w:val="22"/>
        </w:rPr>
        <w:t>ükleniciye verecektir.</w:t>
      </w:r>
    </w:p>
    <w:p w:rsidR="00595432" w:rsidRPr="00087758" w:rsidRDefault="00595432" w:rsidP="00595432">
      <w:pPr>
        <w:tabs>
          <w:tab w:val="left" w:pos="0"/>
          <w:tab w:val="num" w:pos="284"/>
        </w:tabs>
        <w:jc w:val="both"/>
        <w:rPr>
          <w:b/>
          <w:bCs/>
          <w:sz w:val="22"/>
          <w:szCs w:val="22"/>
          <w:u w:val="single"/>
        </w:rPr>
      </w:pPr>
    </w:p>
    <w:p w:rsidR="00595432" w:rsidRPr="00087758" w:rsidRDefault="00595432" w:rsidP="00595432">
      <w:pPr>
        <w:tabs>
          <w:tab w:val="left" w:pos="0"/>
          <w:tab w:val="num" w:pos="284"/>
        </w:tabs>
        <w:jc w:val="both"/>
        <w:rPr>
          <w:b/>
          <w:bCs/>
          <w:sz w:val="22"/>
          <w:szCs w:val="22"/>
          <w:u w:val="single"/>
        </w:rPr>
      </w:pPr>
    </w:p>
    <w:p w:rsidR="00595432" w:rsidRPr="00087758" w:rsidRDefault="00595432" w:rsidP="00595432">
      <w:pPr>
        <w:tabs>
          <w:tab w:val="left" w:pos="0"/>
          <w:tab w:val="num" w:pos="284"/>
        </w:tabs>
        <w:jc w:val="both"/>
        <w:rPr>
          <w:b/>
          <w:bCs/>
          <w:sz w:val="22"/>
          <w:szCs w:val="22"/>
          <w:u w:val="single"/>
        </w:rPr>
      </w:pPr>
    </w:p>
    <w:p w:rsidR="00595432" w:rsidRPr="004F32A7" w:rsidRDefault="00D747F4" w:rsidP="00595432">
      <w:pPr>
        <w:tabs>
          <w:tab w:val="left" w:pos="0"/>
          <w:tab w:val="num" w:pos="284"/>
        </w:tabs>
        <w:jc w:val="both"/>
        <w:rPr>
          <w:b/>
          <w:bCs/>
          <w:sz w:val="22"/>
          <w:szCs w:val="22"/>
        </w:rPr>
      </w:pPr>
      <w:r w:rsidRPr="004F32A7">
        <w:rPr>
          <w:b/>
          <w:bCs/>
          <w:sz w:val="22"/>
          <w:szCs w:val="22"/>
        </w:rPr>
        <w:t>YÜKLENİCİ</w:t>
      </w:r>
      <w:r w:rsidR="00595432" w:rsidRPr="004F32A7">
        <w:rPr>
          <w:b/>
          <w:bCs/>
          <w:sz w:val="22"/>
          <w:szCs w:val="22"/>
        </w:rPr>
        <w:t xml:space="preserve">      :</w:t>
      </w:r>
      <w:r w:rsidR="00C83FBE" w:rsidRPr="004F32A7">
        <w:rPr>
          <w:b/>
          <w:bCs/>
          <w:sz w:val="22"/>
          <w:szCs w:val="22"/>
        </w:rPr>
        <w:tab/>
      </w:r>
      <w:r w:rsidR="00C83FBE" w:rsidRPr="004F32A7">
        <w:rPr>
          <w:b/>
          <w:bCs/>
          <w:sz w:val="22"/>
          <w:szCs w:val="22"/>
        </w:rPr>
        <w:tab/>
      </w:r>
      <w:r w:rsidR="00C83FBE" w:rsidRPr="004F32A7">
        <w:rPr>
          <w:b/>
          <w:bCs/>
          <w:sz w:val="22"/>
          <w:szCs w:val="22"/>
        </w:rPr>
        <w:tab/>
      </w:r>
      <w:r w:rsidR="00C83FBE" w:rsidRPr="004F32A7">
        <w:rPr>
          <w:b/>
          <w:bCs/>
          <w:sz w:val="22"/>
          <w:szCs w:val="22"/>
        </w:rPr>
        <w:tab/>
      </w:r>
      <w:r w:rsidR="00C83FBE" w:rsidRPr="004F32A7">
        <w:rPr>
          <w:b/>
          <w:bCs/>
          <w:sz w:val="22"/>
          <w:szCs w:val="22"/>
        </w:rPr>
        <w:tab/>
      </w:r>
      <w:r w:rsidR="00C83FBE" w:rsidRPr="004F32A7">
        <w:rPr>
          <w:b/>
          <w:bCs/>
          <w:sz w:val="22"/>
          <w:szCs w:val="22"/>
        </w:rPr>
        <w:tab/>
      </w:r>
      <w:r w:rsidR="00C83FBE" w:rsidRPr="004F32A7">
        <w:rPr>
          <w:b/>
          <w:bCs/>
          <w:sz w:val="22"/>
          <w:szCs w:val="22"/>
        </w:rPr>
        <w:tab/>
      </w:r>
      <w:r w:rsidR="00595432" w:rsidRPr="004F32A7">
        <w:rPr>
          <w:b/>
          <w:bCs/>
          <w:sz w:val="22"/>
          <w:szCs w:val="22"/>
        </w:rPr>
        <w:t>KOMBİNA YETKİLİLERİ:</w:t>
      </w:r>
    </w:p>
    <w:p w:rsidR="00595432" w:rsidRPr="004F32A7" w:rsidRDefault="00595432" w:rsidP="00595432">
      <w:pPr>
        <w:tabs>
          <w:tab w:val="left" w:pos="0"/>
          <w:tab w:val="num" w:pos="284"/>
          <w:tab w:val="left" w:pos="4128"/>
          <w:tab w:val="left" w:pos="6624"/>
          <w:tab w:val="left" w:pos="6684"/>
          <w:tab w:val="left" w:pos="7980"/>
        </w:tabs>
        <w:rPr>
          <w:sz w:val="22"/>
          <w:szCs w:val="22"/>
        </w:rPr>
      </w:pPr>
    </w:p>
    <w:p w:rsidR="00595432" w:rsidRPr="004F32A7" w:rsidRDefault="00595432" w:rsidP="00595432">
      <w:pPr>
        <w:tabs>
          <w:tab w:val="left" w:pos="0"/>
          <w:tab w:val="num" w:pos="284"/>
          <w:tab w:val="left" w:pos="4128"/>
          <w:tab w:val="left" w:pos="6624"/>
          <w:tab w:val="left" w:pos="6684"/>
          <w:tab w:val="left" w:pos="7980"/>
        </w:tabs>
        <w:rPr>
          <w:sz w:val="22"/>
          <w:szCs w:val="22"/>
        </w:rPr>
      </w:pPr>
    </w:p>
    <w:p w:rsidR="00595432" w:rsidRPr="004F32A7" w:rsidRDefault="00595432" w:rsidP="00595432">
      <w:pPr>
        <w:tabs>
          <w:tab w:val="left" w:pos="0"/>
          <w:tab w:val="num" w:pos="284"/>
          <w:tab w:val="left" w:pos="4128"/>
          <w:tab w:val="left" w:pos="6624"/>
          <w:tab w:val="left" w:pos="6684"/>
          <w:tab w:val="left" w:pos="7980"/>
        </w:tabs>
        <w:rPr>
          <w:sz w:val="22"/>
          <w:szCs w:val="22"/>
        </w:rPr>
      </w:pPr>
      <w:r w:rsidRPr="004F32A7">
        <w:rPr>
          <w:sz w:val="22"/>
          <w:szCs w:val="22"/>
        </w:rPr>
        <w:tab/>
      </w:r>
    </w:p>
    <w:p w:rsidR="00595432" w:rsidRPr="00087758" w:rsidRDefault="00595432" w:rsidP="00595432">
      <w:pPr>
        <w:tabs>
          <w:tab w:val="left" w:pos="0"/>
          <w:tab w:val="num" w:pos="284"/>
          <w:tab w:val="left" w:pos="6036"/>
        </w:tabs>
        <w:ind w:firstLine="708"/>
        <w:rPr>
          <w:sz w:val="22"/>
          <w:szCs w:val="22"/>
        </w:rPr>
      </w:pPr>
    </w:p>
    <w:p w:rsidR="00595432" w:rsidRDefault="00595432" w:rsidP="00595432">
      <w:pPr>
        <w:tabs>
          <w:tab w:val="left" w:pos="0"/>
          <w:tab w:val="num" w:pos="284"/>
          <w:tab w:val="left" w:pos="6036"/>
        </w:tabs>
        <w:ind w:firstLine="708"/>
        <w:rPr>
          <w:sz w:val="22"/>
          <w:szCs w:val="22"/>
        </w:rPr>
      </w:pPr>
    </w:p>
    <w:p w:rsidR="00D747F4" w:rsidRDefault="00D747F4" w:rsidP="00595432">
      <w:pPr>
        <w:tabs>
          <w:tab w:val="left" w:pos="0"/>
          <w:tab w:val="num" w:pos="284"/>
          <w:tab w:val="left" w:pos="6036"/>
        </w:tabs>
        <w:ind w:firstLine="708"/>
        <w:rPr>
          <w:sz w:val="22"/>
          <w:szCs w:val="22"/>
        </w:rPr>
      </w:pPr>
    </w:p>
    <w:p w:rsidR="00D747F4" w:rsidRDefault="00D747F4" w:rsidP="00595432">
      <w:pPr>
        <w:tabs>
          <w:tab w:val="left" w:pos="0"/>
          <w:tab w:val="num" w:pos="284"/>
          <w:tab w:val="left" w:pos="6036"/>
        </w:tabs>
        <w:ind w:firstLine="708"/>
        <w:rPr>
          <w:sz w:val="22"/>
          <w:szCs w:val="22"/>
        </w:rPr>
      </w:pPr>
    </w:p>
    <w:p w:rsidR="00D747F4" w:rsidRDefault="00D747F4" w:rsidP="00595432">
      <w:pPr>
        <w:tabs>
          <w:tab w:val="left" w:pos="0"/>
          <w:tab w:val="num" w:pos="284"/>
          <w:tab w:val="left" w:pos="6036"/>
        </w:tabs>
        <w:ind w:firstLine="708"/>
        <w:rPr>
          <w:sz w:val="22"/>
          <w:szCs w:val="22"/>
        </w:rPr>
      </w:pPr>
    </w:p>
    <w:p w:rsidR="00595432" w:rsidRPr="00087758" w:rsidRDefault="00595432" w:rsidP="00595432">
      <w:pPr>
        <w:tabs>
          <w:tab w:val="left" w:pos="0"/>
          <w:tab w:val="num" w:pos="284"/>
          <w:tab w:val="left" w:pos="6036"/>
        </w:tabs>
        <w:rPr>
          <w:sz w:val="22"/>
          <w:szCs w:val="22"/>
        </w:rPr>
      </w:pPr>
    </w:p>
    <w:p w:rsidR="00595432" w:rsidRDefault="00595432" w:rsidP="00D747F4">
      <w:pPr>
        <w:tabs>
          <w:tab w:val="left" w:pos="0"/>
          <w:tab w:val="num" w:pos="284"/>
          <w:tab w:val="left" w:pos="4128"/>
          <w:tab w:val="left" w:pos="6624"/>
          <w:tab w:val="left" w:pos="6684"/>
          <w:tab w:val="left" w:pos="7980"/>
        </w:tabs>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595432" w:rsidRDefault="00595432" w:rsidP="00595432">
      <w:pPr>
        <w:pStyle w:val="ListeParagraf"/>
        <w:ind w:left="480"/>
        <w:jc w:val="both"/>
        <w:rPr>
          <w:b/>
          <w:sz w:val="22"/>
          <w:szCs w:val="22"/>
        </w:rPr>
      </w:pPr>
    </w:p>
    <w:p w:rsidR="003A36E8" w:rsidRPr="00595432" w:rsidRDefault="003A36E8" w:rsidP="00595432">
      <w:pPr>
        <w:rPr>
          <w:szCs w:val="24"/>
        </w:rPr>
      </w:pPr>
    </w:p>
    <w:sectPr w:rsidR="003A36E8" w:rsidRPr="00595432" w:rsidSect="00E70E97">
      <w:headerReference w:type="default" r:id="rId8"/>
      <w:footerReference w:type="default" r:id="rId9"/>
      <w:pgSz w:w="11906" w:h="16838" w:code="9"/>
      <w:pgMar w:top="1418" w:right="1134" w:bottom="851" w:left="1418" w:header="851" w:footer="782"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72" w:rsidRDefault="004B5C72">
      <w:r>
        <w:separator/>
      </w:r>
    </w:p>
  </w:endnote>
  <w:endnote w:type="continuationSeparator" w:id="0">
    <w:p w:rsidR="004B5C72" w:rsidRDefault="004B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raffic">
    <w:altName w:val="Courier New"/>
    <w:charset w:val="00"/>
    <w:family w:val="decorative"/>
    <w:pitch w:val="variable"/>
    <w:sig w:usb0="00000007" w:usb1="00000000" w:usb2="00000000" w:usb3="00000000" w:csb0="0000001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5D" w:rsidRDefault="00FF0FAB">
    <w:pPr>
      <w:pStyle w:val="Altbilgi"/>
      <w:jc w:val="center"/>
    </w:pPr>
    <w:r>
      <w:fldChar w:fldCharType="begin"/>
    </w:r>
    <w:r w:rsidR="0011698E">
      <w:instrText>PAGE   \* MERGEFORMAT</w:instrText>
    </w:r>
    <w:r>
      <w:fldChar w:fldCharType="separate"/>
    </w:r>
    <w:r w:rsidR="004A1641">
      <w:rPr>
        <w:noProof/>
      </w:rPr>
      <w:t>4</w:t>
    </w:r>
    <w:r>
      <w:rPr>
        <w:noProof/>
      </w:rPr>
      <w:fldChar w:fldCharType="end"/>
    </w:r>
  </w:p>
  <w:p w:rsidR="003A7C5D" w:rsidRDefault="003A7C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72" w:rsidRDefault="004B5C72">
      <w:r>
        <w:separator/>
      </w:r>
    </w:p>
  </w:footnote>
  <w:footnote w:type="continuationSeparator" w:id="0">
    <w:p w:rsidR="004B5C72" w:rsidRDefault="004B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9"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9"/>
      <w:gridCol w:w="5372"/>
      <w:gridCol w:w="1597"/>
      <w:gridCol w:w="1161"/>
    </w:tblGrid>
    <w:tr w:rsidR="003A7C5D">
      <w:trPr>
        <w:cantSplit/>
        <w:trHeight w:val="356"/>
      </w:trPr>
      <w:tc>
        <w:tcPr>
          <w:tcW w:w="1379" w:type="dxa"/>
          <w:vMerge w:val="restart"/>
          <w:vAlign w:val="center"/>
        </w:tcPr>
        <w:p w:rsidR="003A7C5D" w:rsidRDefault="00A14D26">
          <w:pPr>
            <w:pStyle w:val="stbilgi"/>
            <w:jc w:val="center"/>
          </w:pPr>
          <w:r>
            <w:rPr>
              <w:noProof/>
            </w:rPr>
            <w:drawing>
              <wp:inline distT="0" distB="0" distL="0" distR="0">
                <wp:extent cx="4429125" cy="8763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9125" cy="876300"/>
                        </a:xfrm>
                        <a:prstGeom prst="rect">
                          <a:avLst/>
                        </a:prstGeom>
                        <a:noFill/>
                        <a:ln w="9525">
                          <a:noFill/>
                          <a:miter lim="800000"/>
                          <a:headEnd/>
                          <a:tailEnd/>
                        </a:ln>
                      </pic:spPr>
                    </pic:pic>
                  </a:graphicData>
                </a:graphic>
              </wp:inline>
            </w:drawing>
          </w:r>
        </w:p>
      </w:tc>
      <w:tc>
        <w:tcPr>
          <w:tcW w:w="5372" w:type="dxa"/>
          <w:vMerge w:val="restart"/>
          <w:vAlign w:val="center"/>
        </w:tcPr>
        <w:p w:rsidR="003A7C5D" w:rsidRPr="00D33FD1" w:rsidRDefault="003A7C5D" w:rsidP="008E03AA">
          <w:pPr>
            <w:pStyle w:val="stbilgi"/>
            <w:jc w:val="center"/>
            <w:rPr>
              <w:b/>
              <w:sz w:val="24"/>
            </w:rPr>
          </w:pPr>
          <w:r>
            <w:rPr>
              <w:b/>
              <w:sz w:val="24"/>
            </w:rPr>
            <w:t>SİNCAN ET KOMBİNASI MÜDÜRLÜĞÜ</w:t>
          </w:r>
        </w:p>
      </w:tc>
      <w:tc>
        <w:tcPr>
          <w:tcW w:w="1597" w:type="dxa"/>
          <w:vAlign w:val="center"/>
        </w:tcPr>
        <w:p w:rsidR="003A7C5D" w:rsidRDefault="003A7C5D">
          <w:pPr>
            <w:pStyle w:val="stbilgi"/>
            <w:jc w:val="right"/>
            <w:rPr>
              <w:sz w:val="18"/>
            </w:rPr>
          </w:pPr>
          <w:r>
            <w:rPr>
              <w:sz w:val="18"/>
            </w:rPr>
            <w:t>Yürürlük Tarihi</w:t>
          </w:r>
        </w:p>
      </w:tc>
      <w:tc>
        <w:tcPr>
          <w:tcW w:w="1161" w:type="dxa"/>
          <w:vAlign w:val="center"/>
        </w:tcPr>
        <w:p w:rsidR="003A7C5D" w:rsidRDefault="005B172B" w:rsidP="00844BD9">
          <w:pPr>
            <w:pStyle w:val="stbilgi"/>
            <w:jc w:val="center"/>
            <w:rPr>
              <w:sz w:val="18"/>
            </w:rPr>
          </w:pPr>
          <w:r>
            <w:rPr>
              <w:sz w:val="18"/>
            </w:rPr>
            <w:t>08.02.2021</w:t>
          </w:r>
        </w:p>
      </w:tc>
    </w:tr>
    <w:tr w:rsidR="003A7C5D">
      <w:trPr>
        <w:cantSplit/>
        <w:trHeight w:val="357"/>
      </w:trPr>
      <w:tc>
        <w:tcPr>
          <w:tcW w:w="1379" w:type="dxa"/>
          <w:vMerge/>
        </w:tcPr>
        <w:p w:rsidR="003A7C5D" w:rsidRDefault="003A7C5D">
          <w:pPr>
            <w:pStyle w:val="stbilgi"/>
            <w:jc w:val="center"/>
          </w:pPr>
        </w:p>
      </w:tc>
      <w:tc>
        <w:tcPr>
          <w:tcW w:w="5372" w:type="dxa"/>
          <w:vMerge/>
        </w:tcPr>
        <w:p w:rsidR="003A7C5D" w:rsidRDefault="003A7C5D">
          <w:pPr>
            <w:pStyle w:val="stbilgi"/>
          </w:pPr>
        </w:p>
      </w:tc>
      <w:tc>
        <w:tcPr>
          <w:tcW w:w="1597" w:type="dxa"/>
          <w:vAlign w:val="center"/>
        </w:tcPr>
        <w:p w:rsidR="003A7C5D" w:rsidRDefault="003A7C5D">
          <w:pPr>
            <w:pStyle w:val="stbilgi"/>
            <w:jc w:val="right"/>
            <w:rPr>
              <w:sz w:val="18"/>
            </w:rPr>
          </w:pPr>
          <w:r>
            <w:rPr>
              <w:sz w:val="18"/>
            </w:rPr>
            <w:t>Revize Tarihi</w:t>
          </w:r>
        </w:p>
      </w:tc>
      <w:tc>
        <w:tcPr>
          <w:tcW w:w="1161" w:type="dxa"/>
          <w:vAlign w:val="center"/>
        </w:tcPr>
        <w:p w:rsidR="003A7C5D" w:rsidRDefault="00202E4E" w:rsidP="005B172B">
          <w:pPr>
            <w:pStyle w:val="stbilgi"/>
            <w:jc w:val="center"/>
            <w:rPr>
              <w:sz w:val="18"/>
            </w:rPr>
          </w:pPr>
          <w:r>
            <w:rPr>
              <w:sz w:val="18"/>
            </w:rPr>
            <w:t>10/03/2021</w:t>
          </w:r>
        </w:p>
      </w:tc>
    </w:tr>
    <w:tr w:rsidR="003A7C5D">
      <w:trPr>
        <w:cantSplit/>
        <w:trHeight w:val="356"/>
      </w:trPr>
      <w:tc>
        <w:tcPr>
          <w:tcW w:w="1379" w:type="dxa"/>
          <w:vMerge/>
        </w:tcPr>
        <w:p w:rsidR="003A7C5D" w:rsidRDefault="003A7C5D">
          <w:pPr>
            <w:pStyle w:val="stbilgi"/>
            <w:jc w:val="center"/>
          </w:pPr>
        </w:p>
      </w:tc>
      <w:tc>
        <w:tcPr>
          <w:tcW w:w="5372" w:type="dxa"/>
          <w:vMerge w:val="restart"/>
          <w:vAlign w:val="center"/>
        </w:tcPr>
        <w:p w:rsidR="00EE0618" w:rsidRDefault="00844BD9" w:rsidP="00844BD9">
          <w:pPr>
            <w:pStyle w:val="stbilgi"/>
            <w:jc w:val="center"/>
            <w:rPr>
              <w:b/>
            </w:rPr>
          </w:pPr>
          <w:r>
            <w:rPr>
              <w:b/>
            </w:rPr>
            <w:t xml:space="preserve">MEZBUH TAZE SOĞUTULMUŞ </w:t>
          </w:r>
          <w:r w:rsidR="004C2A58">
            <w:rPr>
              <w:b/>
            </w:rPr>
            <w:t>1. SINIF DANA ARKA ÇEYREK (BUT)</w:t>
          </w:r>
          <w:r>
            <w:rPr>
              <w:b/>
            </w:rPr>
            <w:t xml:space="preserve"> ETİ ALIM - SATIŞ</w:t>
          </w:r>
          <w:r w:rsidR="00B50C3E">
            <w:rPr>
              <w:b/>
            </w:rPr>
            <w:t xml:space="preserve"> SÖZLEŞMESİ</w:t>
          </w:r>
        </w:p>
        <w:p w:rsidR="003A7C5D" w:rsidRDefault="003A7C5D" w:rsidP="00B50C3E">
          <w:pPr>
            <w:pStyle w:val="stbilgi"/>
            <w:jc w:val="center"/>
          </w:pPr>
          <w:r>
            <w:rPr>
              <w:b/>
            </w:rPr>
            <w:t xml:space="preserve">SZ. HAS. </w:t>
          </w:r>
          <w:r w:rsidR="00D318E6">
            <w:rPr>
              <w:b/>
            </w:rPr>
            <w:t>10</w:t>
          </w:r>
        </w:p>
      </w:tc>
      <w:tc>
        <w:tcPr>
          <w:tcW w:w="1597" w:type="dxa"/>
          <w:vAlign w:val="center"/>
        </w:tcPr>
        <w:p w:rsidR="003A7C5D" w:rsidRDefault="003A7C5D">
          <w:pPr>
            <w:pStyle w:val="stbilgi"/>
            <w:jc w:val="right"/>
            <w:rPr>
              <w:sz w:val="18"/>
            </w:rPr>
          </w:pPr>
          <w:r>
            <w:rPr>
              <w:sz w:val="18"/>
            </w:rPr>
            <w:t>Revizyon No</w:t>
          </w:r>
        </w:p>
      </w:tc>
      <w:tc>
        <w:tcPr>
          <w:tcW w:w="1161" w:type="dxa"/>
          <w:vAlign w:val="center"/>
        </w:tcPr>
        <w:p w:rsidR="003A7C5D" w:rsidRDefault="00202E4E" w:rsidP="00E70E97">
          <w:pPr>
            <w:pStyle w:val="stbilgi"/>
            <w:jc w:val="center"/>
            <w:rPr>
              <w:sz w:val="18"/>
            </w:rPr>
          </w:pPr>
          <w:r>
            <w:rPr>
              <w:sz w:val="18"/>
            </w:rPr>
            <w:t>01</w:t>
          </w:r>
        </w:p>
      </w:tc>
    </w:tr>
    <w:tr w:rsidR="003A7C5D">
      <w:trPr>
        <w:cantSplit/>
        <w:trHeight w:val="357"/>
      </w:trPr>
      <w:tc>
        <w:tcPr>
          <w:tcW w:w="1379" w:type="dxa"/>
          <w:vMerge/>
        </w:tcPr>
        <w:p w:rsidR="003A7C5D" w:rsidRDefault="003A7C5D">
          <w:pPr>
            <w:pStyle w:val="stbilgi"/>
            <w:jc w:val="center"/>
          </w:pPr>
        </w:p>
      </w:tc>
      <w:tc>
        <w:tcPr>
          <w:tcW w:w="5372" w:type="dxa"/>
          <w:vMerge/>
        </w:tcPr>
        <w:p w:rsidR="003A7C5D" w:rsidRDefault="003A7C5D">
          <w:pPr>
            <w:pStyle w:val="stbilgi"/>
          </w:pPr>
        </w:p>
      </w:tc>
      <w:tc>
        <w:tcPr>
          <w:tcW w:w="1597" w:type="dxa"/>
          <w:vAlign w:val="center"/>
        </w:tcPr>
        <w:p w:rsidR="003A7C5D" w:rsidRDefault="003A7C5D">
          <w:pPr>
            <w:pStyle w:val="stbilgi"/>
            <w:jc w:val="right"/>
            <w:rPr>
              <w:sz w:val="18"/>
            </w:rPr>
          </w:pPr>
          <w:r>
            <w:rPr>
              <w:sz w:val="18"/>
            </w:rPr>
            <w:t>Sayfa No</w:t>
          </w:r>
        </w:p>
      </w:tc>
      <w:tc>
        <w:tcPr>
          <w:tcW w:w="1161" w:type="dxa"/>
          <w:vAlign w:val="center"/>
        </w:tcPr>
        <w:p w:rsidR="003A7C5D" w:rsidRDefault="00FF0FAB">
          <w:pPr>
            <w:pStyle w:val="stbilgi"/>
            <w:jc w:val="center"/>
            <w:rPr>
              <w:sz w:val="18"/>
            </w:rPr>
          </w:pPr>
          <w:r>
            <w:rPr>
              <w:rStyle w:val="SayfaNumaras"/>
            </w:rPr>
            <w:fldChar w:fldCharType="begin"/>
          </w:r>
          <w:r w:rsidR="003A7C5D">
            <w:rPr>
              <w:rStyle w:val="SayfaNumaras"/>
            </w:rPr>
            <w:instrText xml:space="preserve"> PAGE </w:instrText>
          </w:r>
          <w:r>
            <w:rPr>
              <w:rStyle w:val="SayfaNumaras"/>
            </w:rPr>
            <w:fldChar w:fldCharType="separate"/>
          </w:r>
          <w:r w:rsidR="004A1641">
            <w:rPr>
              <w:rStyle w:val="SayfaNumaras"/>
              <w:noProof/>
            </w:rPr>
            <w:t>4</w:t>
          </w:r>
          <w:r>
            <w:rPr>
              <w:rStyle w:val="SayfaNumaras"/>
            </w:rPr>
            <w:fldChar w:fldCharType="end"/>
          </w:r>
          <w:r w:rsidR="003A7C5D">
            <w:rPr>
              <w:rStyle w:val="SayfaNumaras"/>
            </w:rPr>
            <w:t>/</w:t>
          </w:r>
          <w:r>
            <w:rPr>
              <w:rStyle w:val="SayfaNumaras"/>
            </w:rPr>
            <w:fldChar w:fldCharType="begin"/>
          </w:r>
          <w:r w:rsidR="003A7C5D">
            <w:rPr>
              <w:rStyle w:val="SayfaNumaras"/>
            </w:rPr>
            <w:instrText xml:space="preserve"> NUMPAGES </w:instrText>
          </w:r>
          <w:r>
            <w:rPr>
              <w:rStyle w:val="SayfaNumaras"/>
            </w:rPr>
            <w:fldChar w:fldCharType="separate"/>
          </w:r>
          <w:r w:rsidR="004A1641">
            <w:rPr>
              <w:rStyle w:val="SayfaNumaras"/>
              <w:noProof/>
            </w:rPr>
            <w:t>5</w:t>
          </w:r>
          <w:r>
            <w:rPr>
              <w:rStyle w:val="SayfaNumaras"/>
            </w:rPr>
            <w:fldChar w:fldCharType="end"/>
          </w:r>
        </w:p>
      </w:tc>
    </w:tr>
  </w:tbl>
  <w:p w:rsidR="003A7C5D" w:rsidRDefault="003A7C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2BB8"/>
    <w:multiLevelType w:val="hybridMultilevel"/>
    <w:tmpl w:val="5F047982"/>
    <w:lvl w:ilvl="0" w:tplc="FAAC2FAC">
      <w:start w:val="17"/>
      <w:numFmt w:val="decimal"/>
      <w:lvlText w:val="%1)"/>
      <w:lvlJc w:val="left"/>
      <w:pPr>
        <w:ind w:left="5180" w:hanging="360"/>
      </w:pPr>
      <w:rPr>
        <w:rFonts w:hint="default"/>
      </w:rPr>
    </w:lvl>
    <w:lvl w:ilvl="1" w:tplc="041F0019" w:tentative="1">
      <w:start w:val="1"/>
      <w:numFmt w:val="lowerLetter"/>
      <w:lvlText w:val="%2."/>
      <w:lvlJc w:val="left"/>
      <w:pPr>
        <w:ind w:left="5900" w:hanging="360"/>
      </w:pPr>
    </w:lvl>
    <w:lvl w:ilvl="2" w:tplc="041F001B" w:tentative="1">
      <w:start w:val="1"/>
      <w:numFmt w:val="lowerRoman"/>
      <w:lvlText w:val="%3."/>
      <w:lvlJc w:val="right"/>
      <w:pPr>
        <w:ind w:left="6620" w:hanging="180"/>
      </w:pPr>
    </w:lvl>
    <w:lvl w:ilvl="3" w:tplc="041F000F" w:tentative="1">
      <w:start w:val="1"/>
      <w:numFmt w:val="decimal"/>
      <w:lvlText w:val="%4."/>
      <w:lvlJc w:val="left"/>
      <w:pPr>
        <w:ind w:left="7340" w:hanging="360"/>
      </w:pPr>
    </w:lvl>
    <w:lvl w:ilvl="4" w:tplc="041F0019" w:tentative="1">
      <w:start w:val="1"/>
      <w:numFmt w:val="lowerLetter"/>
      <w:lvlText w:val="%5."/>
      <w:lvlJc w:val="left"/>
      <w:pPr>
        <w:ind w:left="8060" w:hanging="360"/>
      </w:pPr>
    </w:lvl>
    <w:lvl w:ilvl="5" w:tplc="041F001B" w:tentative="1">
      <w:start w:val="1"/>
      <w:numFmt w:val="lowerRoman"/>
      <w:lvlText w:val="%6."/>
      <w:lvlJc w:val="right"/>
      <w:pPr>
        <w:ind w:left="8780" w:hanging="180"/>
      </w:pPr>
    </w:lvl>
    <w:lvl w:ilvl="6" w:tplc="041F000F" w:tentative="1">
      <w:start w:val="1"/>
      <w:numFmt w:val="decimal"/>
      <w:lvlText w:val="%7."/>
      <w:lvlJc w:val="left"/>
      <w:pPr>
        <w:ind w:left="9500" w:hanging="360"/>
      </w:pPr>
    </w:lvl>
    <w:lvl w:ilvl="7" w:tplc="041F0019" w:tentative="1">
      <w:start w:val="1"/>
      <w:numFmt w:val="lowerLetter"/>
      <w:lvlText w:val="%8."/>
      <w:lvlJc w:val="left"/>
      <w:pPr>
        <w:ind w:left="10220" w:hanging="360"/>
      </w:pPr>
    </w:lvl>
    <w:lvl w:ilvl="8" w:tplc="041F001B" w:tentative="1">
      <w:start w:val="1"/>
      <w:numFmt w:val="lowerRoman"/>
      <w:lvlText w:val="%9."/>
      <w:lvlJc w:val="right"/>
      <w:pPr>
        <w:ind w:left="10940" w:hanging="180"/>
      </w:pPr>
    </w:lvl>
  </w:abstractNum>
  <w:abstractNum w:abstractNumId="1" w15:restartNumberingAfterBreak="0">
    <w:nsid w:val="2B093BD7"/>
    <w:multiLevelType w:val="multilevel"/>
    <w:tmpl w:val="041F001D"/>
    <w:lvl w:ilvl="0">
      <w:start w:val="1"/>
      <w:numFmt w:val="decimal"/>
      <w:lvlText w:val="%1)"/>
      <w:lvlJc w:val="left"/>
      <w:pPr>
        <w:tabs>
          <w:tab w:val="num" w:pos="5180"/>
        </w:tabs>
        <w:ind w:left="5180" w:hanging="360"/>
      </w:pPr>
      <w:rPr>
        <w:rFonts w:hint="default"/>
        <w:b/>
      </w:rPr>
    </w:lvl>
    <w:lvl w:ilvl="1">
      <w:start w:val="1"/>
      <w:numFmt w:val="lowerLetter"/>
      <w:lvlText w:val="%2)"/>
      <w:lvlJc w:val="left"/>
      <w:pPr>
        <w:tabs>
          <w:tab w:val="num" w:pos="5900"/>
        </w:tabs>
        <w:ind w:left="5900" w:hanging="360"/>
      </w:pPr>
      <w:rPr>
        <w:rFonts w:hint="default"/>
        <w:b/>
      </w:rPr>
    </w:lvl>
    <w:lvl w:ilvl="2">
      <w:start w:val="1"/>
      <w:numFmt w:val="lowerRoman"/>
      <w:lvlText w:val="%3)"/>
      <w:lvlJc w:val="left"/>
      <w:pPr>
        <w:tabs>
          <w:tab w:val="num" w:pos="5900"/>
        </w:tabs>
        <w:ind w:left="5900" w:hanging="360"/>
      </w:pPr>
    </w:lvl>
    <w:lvl w:ilvl="3">
      <w:start w:val="1"/>
      <w:numFmt w:val="decimal"/>
      <w:lvlText w:val="(%4)"/>
      <w:lvlJc w:val="left"/>
      <w:pPr>
        <w:tabs>
          <w:tab w:val="num" w:pos="6260"/>
        </w:tabs>
        <w:ind w:left="6260" w:hanging="360"/>
      </w:pPr>
    </w:lvl>
    <w:lvl w:ilvl="4">
      <w:start w:val="1"/>
      <w:numFmt w:val="lowerLetter"/>
      <w:lvlText w:val="(%5)"/>
      <w:lvlJc w:val="left"/>
      <w:pPr>
        <w:tabs>
          <w:tab w:val="num" w:pos="6620"/>
        </w:tabs>
        <w:ind w:left="6620" w:hanging="360"/>
      </w:pPr>
    </w:lvl>
    <w:lvl w:ilvl="5">
      <w:start w:val="1"/>
      <w:numFmt w:val="lowerRoman"/>
      <w:lvlText w:val="(%6)"/>
      <w:lvlJc w:val="left"/>
      <w:pPr>
        <w:tabs>
          <w:tab w:val="num" w:pos="6980"/>
        </w:tabs>
        <w:ind w:left="6980" w:hanging="360"/>
      </w:pPr>
    </w:lvl>
    <w:lvl w:ilvl="6">
      <w:start w:val="1"/>
      <w:numFmt w:val="decimal"/>
      <w:lvlText w:val="%7."/>
      <w:lvlJc w:val="left"/>
      <w:pPr>
        <w:tabs>
          <w:tab w:val="num" w:pos="7340"/>
        </w:tabs>
        <w:ind w:left="7340" w:hanging="360"/>
      </w:pPr>
    </w:lvl>
    <w:lvl w:ilvl="7">
      <w:start w:val="1"/>
      <w:numFmt w:val="lowerLetter"/>
      <w:lvlText w:val="%8."/>
      <w:lvlJc w:val="left"/>
      <w:pPr>
        <w:tabs>
          <w:tab w:val="num" w:pos="7700"/>
        </w:tabs>
        <w:ind w:left="7700" w:hanging="360"/>
      </w:pPr>
    </w:lvl>
    <w:lvl w:ilvl="8">
      <w:start w:val="1"/>
      <w:numFmt w:val="lowerRoman"/>
      <w:lvlText w:val="%9."/>
      <w:lvlJc w:val="left"/>
      <w:pPr>
        <w:tabs>
          <w:tab w:val="num" w:pos="8060"/>
        </w:tabs>
        <w:ind w:left="8060" w:hanging="360"/>
      </w:pPr>
    </w:lvl>
  </w:abstractNum>
  <w:abstractNum w:abstractNumId="2" w15:restartNumberingAfterBreak="0">
    <w:nsid w:val="60B308A5"/>
    <w:multiLevelType w:val="multilevel"/>
    <w:tmpl w:val="96F6DD4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BF08D3"/>
    <w:multiLevelType w:val="hybridMultilevel"/>
    <w:tmpl w:val="75D4DAD6"/>
    <w:lvl w:ilvl="0" w:tplc="BD224E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A4C324A"/>
    <w:multiLevelType w:val="singleLevel"/>
    <w:tmpl w:val="4A8E854A"/>
    <w:lvl w:ilvl="0">
      <w:start w:val="1"/>
      <w:numFmt w:val="bullet"/>
      <w:lvlText w:val="-"/>
      <w:lvlJc w:val="left"/>
      <w:pPr>
        <w:tabs>
          <w:tab w:val="num" w:pos="360"/>
        </w:tabs>
        <w:ind w:left="360" w:hanging="360"/>
      </w:pPr>
      <w:rPr>
        <w:rFonts w:ascii="Traffic" w:hAnsi="Traffic" w:hint="default"/>
        <w:sz w:val="16"/>
      </w:rPr>
    </w:lvl>
  </w:abstractNum>
  <w:abstractNum w:abstractNumId="5" w15:restartNumberingAfterBreak="0">
    <w:nsid w:val="727B1FD8"/>
    <w:multiLevelType w:val="multilevel"/>
    <w:tmpl w:val="DCA4116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B2333FC"/>
    <w:multiLevelType w:val="hybridMultilevel"/>
    <w:tmpl w:val="FCCA8192"/>
    <w:lvl w:ilvl="0" w:tplc="041F0011">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1"/>
    <w:rsid w:val="00002DA9"/>
    <w:rsid w:val="00005650"/>
    <w:rsid w:val="00007590"/>
    <w:rsid w:val="00010E0B"/>
    <w:rsid w:val="0003300E"/>
    <w:rsid w:val="00043E8D"/>
    <w:rsid w:val="00050E3A"/>
    <w:rsid w:val="00060D05"/>
    <w:rsid w:val="00063632"/>
    <w:rsid w:val="00065AD1"/>
    <w:rsid w:val="0007437C"/>
    <w:rsid w:val="000A26FB"/>
    <w:rsid w:val="000A56B4"/>
    <w:rsid w:val="000B520B"/>
    <w:rsid w:val="000B700D"/>
    <w:rsid w:val="000C2750"/>
    <w:rsid w:val="000C28EA"/>
    <w:rsid w:val="000C2E5C"/>
    <w:rsid w:val="0011077B"/>
    <w:rsid w:val="00115215"/>
    <w:rsid w:val="0011698E"/>
    <w:rsid w:val="00131920"/>
    <w:rsid w:val="00133CA0"/>
    <w:rsid w:val="00135719"/>
    <w:rsid w:val="00141472"/>
    <w:rsid w:val="00147923"/>
    <w:rsid w:val="00163ACF"/>
    <w:rsid w:val="001649B1"/>
    <w:rsid w:val="00182D1D"/>
    <w:rsid w:val="001866B4"/>
    <w:rsid w:val="001A0E2D"/>
    <w:rsid w:val="001A6913"/>
    <w:rsid w:val="001B3633"/>
    <w:rsid w:val="001C3972"/>
    <w:rsid w:val="001C50FE"/>
    <w:rsid w:val="001C52E4"/>
    <w:rsid w:val="001D7E2A"/>
    <w:rsid w:val="001F0AE9"/>
    <w:rsid w:val="001F1DFD"/>
    <w:rsid w:val="00202E4E"/>
    <w:rsid w:val="00212F68"/>
    <w:rsid w:val="0022213E"/>
    <w:rsid w:val="00233893"/>
    <w:rsid w:val="002416D6"/>
    <w:rsid w:val="00247AC6"/>
    <w:rsid w:val="00270E37"/>
    <w:rsid w:val="00277A35"/>
    <w:rsid w:val="002864CE"/>
    <w:rsid w:val="00293B24"/>
    <w:rsid w:val="002C2E6E"/>
    <w:rsid w:val="002C4618"/>
    <w:rsid w:val="002E5ED4"/>
    <w:rsid w:val="002E790D"/>
    <w:rsid w:val="00304F9B"/>
    <w:rsid w:val="0031590D"/>
    <w:rsid w:val="0032540F"/>
    <w:rsid w:val="0033437D"/>
    <w:rsid w:val="00345C7E"/>
    <w:rsid w:val="003511EB"/>
    <w:rsid w:val="00355756"/>
    <w:rsid w:val="00372E75"/>
    <w:rsid w:val="00385FD1"/>
    <w:rsid w:val="00386F68"/>
    <w:rsid w:val="003A2404"/>
    <w:rsid w:val="003A2BEB"/>
    <w:rsid w:val="003A36E8"/>
    <w:rsid w:val="003A7C5D"/>
    <w:rsid w:val="003B1BB9"/>
    <w:rsid w:val="003C1B6A"/>
    <w:rsid w:val="003C251D"/>
    <w:rsid w:val="003E27FB"/>
    <w:rsid w:val="003E69AA"/>
    <w:rsid w:val="00407AF0"/>
    <w:rsid w:val="0041177B"/>
    <w:rsid w:val="004224FB"/>
    <w:rsid w:val="00427274"/>
    <w:rsid w:val="004322A6"/>
    <w:rsid w:val="00436765"/>
    <w:rsid w:val="00445088"/>
    <w:rsid w:val="004461AF"/>
    <w:rsid w:val="00454823"/>
    <w:rsid w:val="00467DD7"/>
    <w:rsid w:val="00467E9D"/>
    <w:rsid w:val="00470A6F"/>
    <w:rsid w:val="004728E1"/>
    <w:rsid w:val="004732A0"/>
    <w:rsid w:val="00474B75"/>
    <w:rsid w:val="00475BEB"/>
    <w:rsid w:val="00493A60"/>
    <w:rsid w:val="00495461"/>
    <w:rsid w:val="004A07A8"/>
    <w:rsid w:val="004A1641"/>
    <w:rsid w:val="004A6A03"/>
    <w:rsid w:val="004B4CA4"/>
    <w:rsid w:val="004B5C72"/>
    <w:rsid w:val="004C2A58"/>
    <w:rsid w:val="004D1802"/>
    <w:rsid w:val="004F32A7"/>
    <w:rsid w:val="00505499"/>
    <w:rsid w:val="00522FFF"/>
    <w:rsid w:val="00526C34"/>
    <w:rsid w:val="00540DEC"/>
    <w:rsid w:val="0055319D"/>
    <w:rsid w:val="00553A5B"/>
    <w:rsid w:val="00571B17"/>
    <w:rsid w:val="005756EF"/>
    <w:rsid w:val="00577361"/>
    <w:rsid w:val="005813CA"/>
    <w:rsid w:val="00590F3C"/>
    <w:rsid w:val="00595432"/>
    <w:rsid w:val="00596008"/>
    <w:rsid w:val="005A46B5"/>
    <w:rsid w:val="005A675B"/>
    <w:rsid w:val="005B172B"/>
    <w:rsid w:val="005B1E01"/>
    <w:rsid w:val="005C3207"/>
    <w:rsid w:val="005C6C82"/>
    <w:rsid w:val="005D30BF"/>
    <w:rsid w:val="00612549"/>
    <w:rsid w:val="00630B4D"/>
    <w:rsid w:val="0063614B"/>
    <w:rsid w:val="006465E9"/>
    <w:rsid w:val="00664760"/>
    <w:rsid w:val="006701F4"/>
    <w:rsid w:val="00676DED"/>
    <w:rsid w:val="00684B7C"/>
    <w:rsid w:val="00690099"/>
    <w:rsid w:val="00693CF2"/>
    <w:rsid w:val="006A2550"/>
    <w:rsid w:val="006A28D4"/>
    <w:rsid w:val="006A3B36"/>
    <w:rsid w:val="006A68A0"/>
    <w:rsid w:val="006B6246"/>
    <w:rsid w:val="006D7D32"/>
    <w:rsid w:val="006E42A1"/>
    <w:rsid w:val="006F3E1B"/>
    <w:rsid w:val="006F4661"/>
    <w:rsid w:val="0070592D"/>
    <w:rsid w:val="00713ED7"/>
    <w:rsid w:val="0072682A"/>
    <w:rsid w:val="00735C23"/>
    <w:rsid w:val="00742742"/>
    <w:rsid w:val="00750129"/>
    <w:rsid w:val="00756C45"/>
    <w:rsid w:val="00760770"/>
    <w:rsid w:val="00764578"/>
    <w:rsid w:val="00770243"/>
    <w:rsid w:val="00772214"/>
    <w:rsid w:val="0078242C"/>
    <w:rsid w:val="007905F1"/>
    <w:rsid w:val="00796C1D"/>
    <w:rsid w:val="007A57F4"/>
    <w:rsid w:val="007B3141"/>
    <w:rsid w:val="007B5444"/>
    <w:rsid w:val="007D382E"/>
    <w:rsid w:val="007D4ED1"/>
    <w:rsid w:val="007D767D"/>
    <w:rsid w:val="007E1665"/>
    <w:rsid w:val="007F6553"/>
    <w:rsid w:val="0080644D"/>
    <w:rsid w:val="0082070D"/>
    <w:rsid w:val="00844BD9"/>
    <w:rsid w:val="00844C2A"/>
    <w:rsid w:val="0084641A"/>
    <w:rsid w:val="0087246A"/>
    <w:rsid w:val="00872B4F"/>
    <w:rsid w:val="00872FAE"/>
    <w:rsid w:val="00877895"/>
    <w:rsid w:val="00895E09"/>
    <w:rsid w:val="00896DC2"/>
    <w:rsid w:val="008A3702"/>
    <w:rsid w:val="008A5A90"/>
    <w:rsid w:val="008B7024"/>
    <w:rsid w:val="008B7FA8"/>
    <w:rsid w:val="008C023A"/>
    <w:rsid w:val="008D06A1"/>
    <w:rsid w:val="008D1B53"/>
    <w:rsid w:val="008D4EEC"/>
    <w:rsid w:val="008E03AA"/>
    <w:rsid w:val="009012EB"/>
    <w:rsid w:val="009076C5"/>
    <w:rsid w:val="009125D8"/>
    <w:rsid w:val="00935089"/>
    <w:rsid w:val="00937FF6"/>
    <w:rsid w:val="0094515C"/>
    <w:rsid w:val="00947374"/>
    <w:rsid w:val="00954187"/>
    <w:rsid w:val="0097168A"/>
    <w:rsid w:val="00973702"/>
    <w:rsid w:val="0098534A"/>
    <w:rsid w:val="009872A8"/>
    <w:rsid w:val="0099176D"/>
    <w:rsid w:val="009936BF"/>
    <w:rsid w:val="009A3948"/>
    <w:rsid w:val="009C6D0E"/>
    <w:rsid w:val="009F4450"/>
    <w:rsid w:val="00A00D3A"/>
    <w:rsid w:val="00A0326C"/>
    <w:rsid w:val="00A14D26"/>
    <w:rsid w:val="00A15228"/>
    <w:rsid w:val="00A223D4"/>
    <w:rsid w:val="00A43A0E"/>
    <w:rsid w:val="00A640F8"/>
    <w:rsid w:val="00A66AAC"/>
    <w:rsid w:val="00A856E8"/>
    <w:rsid w:val="00A94D48"/>
    <w:rsid w:val="00AA7574"/>
    <w:rsid w:val="00AC04F2"/>
    <w:rsid w:val="00AC0656"/>
    <w:rsid w:val="00AD1133"/>
    <w:rsid w:val="00AF6185"/>
    <w:rsid w:val="00B06963"/>
    <w:rsid w:val="00B11B16"/>
    <w:rsid w:val="00B23F07"/>
    <w:rsid w:val="00B34C9C"/>
    <w:rsid w:val="00B42428"/>
    <w:rsid w:val="00B50C3E"/>
    <w:rsid w:val="00B62184"/>
    <w:rsid w:val="00B63542"/>
    <w:rsid w:val="00B67A6A"/>
    <w:rsid w:val="00B802E3"/>
    <w:rsid w:val="00B85EB6"/>
    <w:rsid w:val="00BA148D"/>
    <w:rsid w:val="00BB00DA"/>
    <w:rsid w:val="00BB7A96"/>
    <w:rsid w:val="00BC1C46"/>
    <w:rsid w:val="00BC4BB9"/>
    <w:rsid w:val="00BD1D14"/>
    <w:rsid w:val="00BD32DA"/>
    <w:rsid w:val="00BE72AA"/>
    <w:rsid w:val="00BF3EF3"/>
    <w:rsid w:val="00C1256E"/>
    <w:rsid w:val="00C24524"/>
    <w:rsid w:val="00C656B9"/>
    <w:rsid w:val="00C6761F"/>
    <w:rsid w:val="00C83FBE"/>
    <w:rsid w:val="00CA737A"/>
    <w:rsid w:val="00CB284A"/>
    <w:rsid w:val="00CC6A3A"/>
    <w:rsid w:val="00CD04FA"/>
    <w:rsid w:val="00CE6946"/>
    <w:rsid w:val="00D0314A"/>
    <w:rsid w:val="00D133DC"/>
    <w:rsid w:val="00D136B8"/>
    <w:rsid w:val="00D143A0"/>
    <w:rsid w:val="00D16DA1"/>
    <w:rsid w:val="00D17041"/>
    <w:rsid w:val="00D318E6"/>
    <w:rsid w:val="00D33FD1"/>
    <w:rsid w:val="00D42EAC"/>
    <w:rsid w:val="00D747F4"/>
    <w:rsid w:val="00D74F5C"/>
    <w:rsid w:val="00D93793"/>
    <w:rsid w:val="00D94E67"/>
    <w:rsid w:val="00DB3F23"/>
    <w:rsid w:val="00DC4886"/>
    <w:rsid w:val="00DC7ACA"/>
    <w:rsid w:val="00DD561C"/>
    <w:rsid w:val="00DD6F35"/>
    <w:rsid w:val="00DE1BA8"/>
    <w:rsid w:val="00DE2168"/>
    <w:rsid w:val="00E00570"/>
    <w:rsid w:val="00E029AC"/>
    <w:rsid w:val="00E40F70"/>
    <w:rsid w:val="00E524F8"/>
    <w:rsid w:val="00E54D37"/>
    <w:rsid w:val="00E70E97"/>
    <w:rsid w:val="00E7463A"/>
    <w:rsid w:val="00E82B5C"/>
    <w:rsid w:val="00E9496F"/>
    <w:rsid w:val="00E94D22"/>
    <w:rsid w:val="00EA4531"/>
    <w:rsid w:val="00EB3ED6"/>
    <w:rsid w:val="00EB415C"/>
    <w:rsid w:val="00EB5C07"/>
    <w:rsid w:val="00ED3D9C"/>
    <w:rsid w:val="00EE0618"/>
    <w:rsid w:val="00EE568B"/>
    <w:rsid w:val="00F027D4"/>
    <w:rsid w:val="00F05E9B"/>
    <w:rsid w:val="00F10BE2"/>
    <w:rsid w:val="00F10F2F"/>
    <w:rsid w:val="00F11A5D"/>
    <w:rsid w:val="00F13AFA"/>
    <w:rsid w:val="00F24D23"/>
    <w:rsid w:val="00F24F76"/>
    <w:rsid w:val="00F354A3"/>
    <w:rsid w:val="00F41DCA"/>
    <w:rsid w:val="00F502DC"/>
    <w:rsid w:val="00F5087E"/>
    <w:rsid w:val="00F63A3A"/>
    <w:rsid w:val="00F66332"/>
    <w:rsid w:val="00F87B78"/>
    <w:rsid w:val="00F902C5"/>
    <w:rsid w:val="00FA037E"/>
    <w:rsid w:val="00FB53BC"/>
    <w:rsid w:val="00FF0FAB"/>
    <w:rsid w:val="00FF44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8E3B7-889F-4DA1-9C1D-C5C3C4E0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012EB"/>
    <w:pPr>
      <w:tabs>
        <w:tab w:val="center" w:pos="4536"/>
        <w:tab w:val="right" w:pos="9072"/>
      </w:tabs>
    </w:pPr>
  </w:style>
  <w:style w:type="paragraph" w:styleId="Altbilgi">
    <w:name w:val="footer"/>
    <w:basedOn w:val="Normal"/>
    <w:link w:val="AltbilgiChar"/>
    <w:uiPriority w:val="99"/>
    <w:rsid w:val="009012EB"/>
    <w:pPr>
      <w:tabs>
        <w:tab w:val="center" w:pos="4536"/>
        <w:tab w:val="right" w:pos="9072"/>
      </w:tabs>
    </w:pPr>
  </w:style>
  <w:style w:type="character" w:styleId="SayfaNumaras">
    <w:name w:val="page number"/>
    <w:basedOn w:val="VarsaylanParagrafYazTipi"/>
    <w:rsid w:val="009012EB"/>
  </w:style>
  <w:style w:type="paragraph" w:styleId="GvdeMetni">
    <w:name w:val="Body Text"/>
    <w:basedOn w:val="Normal"/>
    <w:rsid w:val="009012EB"/>
    <w:pPr>
      <w:spacing w:after="240"/>
      <w:ind w:firstLine="720"/>
      <w:jc w:val="both"/>
    </w:pPr>
    <w:rPr>
      <w:spacing w:val="-5"/>
      <w:sz w:val="24"/>
    </w:rPr>
  </w:style>
  <w:style w:type="paragraph" w:customStyle="1" w:styleId="GvdeMetniKoru">
    <w:name w:val="Gövde Metni Koru"/>
    <w:basedOn w:val="GvdeMetni"/>
    <w:next w:val="GvdeMetni"/>
    <w:rsid w:val="009012EB"/>
    <w:pPr>
      <w:keepNext/>
    </w:pPr>
  </w:style>
  <w:style w:type="character" w:styleId="Vurgu">
    <w:name w:val="Emphasis"/>
    <w:qFormat/>
    <w:rsid w:val="009012EB"/>
    <w:rPr>
      <w:rFonts w:ascii="Times New Roman" w:hAnsi="Times New Roman"/>
      <w:b/>
      <w:sz w:val="18"/>
    </w:rPr>
  </w:style>
  <w:style w:type="paragraph" w:styleId="BelgeBalantlar">
    <w:name w:val="Document Map"/>
    <w:basedOn w:val="Normal"/>
    <w:semiHidden/>
    <w:rsid w:val="009012EB"/>
    <w:pPr>
      <w:shd w:val="clear" w:color="auto" w:fill="000080"/>
    </w:pPr>
    <w:rPr>
      <w:rFonts w:ascii="Tahoma" w:hAnsi="Tahoma"/>
    </w:rPr>
  </w:style>
  <w:style w:type="paragraph" w:styleId="BalonMetni">
    <w:name w:val="Balloon Text"/>
    <w:basedOn w:val="Normal"/>
    <w:semiHidden/>
    <w:rsid w:val="001C3972"/>
    <w:rPr>
      <w:rFonts w:ascii="Tahoma" w:hAnsi="Tahoma" w:cs="Tahoma"/>
      <w:sz w:val="16"/>
      <w:szCs w:val="16"/>
    </w:rPr>
  </w:style>
  <w:style w:type="character" w:customStyle="1" w:styleId="AltbilgiChar">
    <w:name w:val="Altbilgi Char"/>
    <w:link w:val="Altbilgi"/>
    <w:uiPriority w:val="99"/>
    <w:rsid w:val="003C251D"/>
  </w:style>
  <w:style w:type="paragraph" w:styleId="ListeParagraf">
    <w:name w:val="List Paragraph"/>
    <w:basedOn w:val="Normal"/>
    <w:uiPriority w:val="34"/>
    <w:qFormat/>
    <w:rsid w:val="00D16DA1"/>
    <w:pPr>
      <w:ind w:left="720"/>
      <w:contextualSpacing/>
    </w:pPr>
  </w:style>
  <w:style w:type="paragraph" w:customStyle="1" w:styleId="Stil">
    <w:name w:val="Stil"/>
    <w:rsid w:val="00C1256E"/>
    <w:pPr>
      <w:widowControl w:val="0"/>
      <w:suppressAutoHyphens/>
      <w:autoSpaceDE w:val="0"/>
    </w:pPr>
    <w:rPr>
      <w:rFonts w:ascii="Arial" w:eastAsia="Arial" w:hAnsi="Arial" w:cs="Arial"/>
      <w:sz w:val="24"/>
      <w:szCs w:val="24"/>
      <w:lang w:eastAsia="ar-SA"/>
    </w:rPr>
  </w:style>
  <w:style w:type="paragraph" w:customStyle="1" w:styleId="stil0">
    <w:name w:val="stil"/>
    <w:basedOn w:val="Normal"/>
    <w:rsid w:val="00131920"/>
    <w:pPr>
      <w:spacing w:before="100" w:beforeAutospacing="1" w:after="100" w:afterAutospacing="1"/>
    </w:pPr>
    <w:rPr>
      <w:sz w:val="24"/>
      <w:szCs w:val="24"/>
    </w:rPr>
  </w:style>
  <w:style w:type="table" w:styleId="TabloKlavuzu">
    <w:name w:val="Table Grid"/>
    <w:basedOn w:val="NormalTablo"/>
    <w:uiPriority w:val="59"/>
    <w:rsid w:val="00F9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5074">
      <w:bodyDiv w:val="1"/>
      <w:marLeft w:val="0"/>
      <w:marRight w:val="0"/>
      <w:marTop w:val="0"/>
      <w:marBottom w:val="0"/>
      <w:divBdr>
        <w:top w:val="none" w:sz="0" w:space="0" w:color="auto"/>
        <w:left w:val="none" w:sz="0" w:space="0" w:color="auto"/>
        <w:bottom w:val="none" w:sz="0" w:space="0" w:color="auto"/>
        <w:right w:val="none" w:sz="0" w:space="0" w:color="auto"/>
      </w:divBdr>
    </w:div>
    <w:div w:id="957757304">
      <w:bodyDiv w:val="1"/>
      <w:marLeft w:val="0"/>
      <w:marRight w:val="0"/>
      <w:marTop w:val="0"/>
      <w:marBottom w:val="0"/>
      <w:divBdr>
        <w:top w:val="none" w:sz="0" w:space="0" w:color="auto"/>
        <w:left w:val="none" w:sz="0" w:space="0" w:color="auto"/>
        <w:bottom w:val="none" w:sz="0" w:space="0" w:color="auto"/>
        <w:right w:val="none" w:sz="0" w:space="0" w:color="auto"/>
      </w:divBdr>
    </w:div>
    <w:div w:id="13619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7F56-02C4-4E5B-893A-74A64ABE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1837</Words>
  <Characters>10472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Are You suprised ?</vt:lpstr>
    </vt:vector>
  </TitlesOfParts>
  <Company>ebk</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Tarık KARANFİL</cp:lastModifiedBy>
  <cp:revision>2</cp:revision>
  <cp:lastPrinted>2020-07-23T08:46:00Z</cp:lastPrinted>
  <dcterms:created xsi:type="dcterms:W3CDTF">2021-04-14T06:30:00Z</dcterms:created>
  <dcterms:modified xsi:type="dcterms:W3CDTF">2021-04-14T06:30:00Z</dcterms:modified>
</cp:coreProperties>
</file>